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F5" w:rsidRPr="004B53EB" w:rsidRDefault="003833F5" w:rsidP="003833F5">
      <w:pPr>
        <w:rPr>
          <w:rFonts w:eastAsia="楷体_GB2312" w:hint="eastAsia"/>
          <w:sz w:val="36"/>
          <w:szCs w:val="36"/>
        </w:rPr>
      </w:pPr>
      <w:r w:rsidRPr="004B53EB">
        <w:rPr>
          <w:rFonts w:hint="eastAsia"/>
          <w:color w:val="0000FF"/>
          <w:sz w:val="28"/>
          <w:szCs w:val="28"/>
        </w:rPr>
        <w:t>附件一：畜牧兽医类专业</w:t>
      </w:r>
    </w:p>
    <w:p w:rsidR="003833F5" w:rsidRPr="004B53EB" w:rsidRDefault="003833F5" w:rsidP="003833F5">
      <w:pPr>
        <w:rPr>
          <w:rFonts w:hint="eastAsia"/>
        </w:rPr>
      </w:pPr>
    </w:p>
    <w:p w:rsidR="003833F5" w:rsidRPr="007D2A6C" w:rsidRDefault="003833F5" w:rsidP="003833F5">
      <w:pPr>
        <w:jc w:val="center"/>
        <w:rPr>
          <w:rFonts w:hint="eastAsia"/>
          <w:b/>
          <w:color w:val="000000"/>
          <w:sz w:val="32"/>
          <w:szCs w:val="32"/>
        </w:rPr>
      </w:pPr>
      <w:r w:rsidRPr="007D2A6C">
        <w:rPr>
          <w:rFonts w:hint="eastAsia"/>
          <w:b/>
          <w:color w:val="000000"/>
          <w:sz w:val="32"/>
          <w:szCs w:val="32"/>
        </w:rPr>
        <w:t>畜牧兽医专业（本科）</w:t>
      </w:r>
    </w:p>
    <w:p w:rsidR="003833F5" w:rsidRPr="004B53EB" w:rsidRDefault="003833F5" w:rsidP="003833F5">
      <w:pPr>
        <w:rPr>
          <w:rFonts w:hint="eastAsia"/>
        </w:rPr>
      </w:pPr>
    </w:p>
    <w:p w:rsidR="003833F5" w:rsidRPr="007D2A6C" w:rsidRDefault="003833F5" w:rsidP="003833F5">
      <w:pPr>
        <w:spacing w:line="360" w:lineRule="auto"/>
        <w:rPr>
          <w:rFonts w:eastAsia="黑体" w:hint="eastAsia"/>
          <w:sz w:val="24"/>
        </w:rPr>
      </w:pPr>
      <w:r w:rsidRPr="007D2A6C">
        <w:rPr>
          <w:rFonts w:eastAsia="黑体" w:hint="eastAsia"/>
          <w:sz w:val="24"/>
        </w:rPr>
        <w:t>一、题目选择</w:t>
      </w:r>
    </w:p>
    <w:p w:rsidR="003833F5" w:rsidRDefault="003833F5" w:rsidP="003833F5">
      <w:pPr>
        <w:spacing w:line="360" w:lineRule="auto"/>
        <w:ind w:firstLine="570"/>
        <w:rPr>
          <w:rFonts w:hint="eastAsia"/>
          <w:sz w:val="24"/>
        </w:rPr>
      </w:pPr>
      <w:r>
        <w:rPr>
          <w:rFonts w:hint="eastAsia"/>
          <w:sz w:val="24"/>
        </w:rPr>
        <w:t>选题应着眼于重点解决当前畜牧业发展过程中出现的饲养管理、疾病防治等问题，可写成试验研究报告、病例报告，但不能写成综述。全文一般要求</w:t>
      </w:r>
      <w:r>
        <w:rPr>
          <w:rFonts w:hint="eastAsia"/>
          <w:sz w:val="24"/>
        </w:rPr>
        <w:t>4000~6000</w:t>
      </w:r>
      <w:r>
        <w:rPr>
          <w:rFonts w:hint="eastAsia"/>
          <w:sz w:val="24"/>
        </w:rPr>
        <w:t>字为宜。现提出以下论文题目方向，以供选择，也可根据自身工作特点自拟题目。论文应从工作实践中选择材料，要求密切结合生产实践，数据翔实可靠，论点明确，论述（讨论）充分，结论正确。</w:t>
      </w:r>
    </w:p>
    <w:p w:rsidR="003833F5" w:rsidRDefault="003833F5" w:rsidP="003833F5">
      <w:pPr>
        <w:spacing w:line="360" w:lineRule="auto"/>
        <w:ind w:firstLine="570"/>
        <w:rPr>
          <w:rFonts w:ascii="宋体" w:hAnsi="宋体" w:hint="eastAsia"/>
          <w:color w:val="000000"/>
        </w:rPr>
      </w:pPr>
      <w:r>
        <w:rPr>
          <w:rFonts w:ascii="宋体" w:hAnsi="宋体" w:hint="eastAsia"/>
          <w:color w:val="000000"/>
        </w:rPr>
        <w:t>1、****饲料添加剂对***生产性能的影响</w:t>
      </w:r>
    </w:p>
    <w:p w:rsidR="003833F5" w:rsidRDefault="003833F5" w:rsidP="003833F5">
      <w:pPr>
        <w:spacing w:line="360" w:lineRule="auto"/>
        <w:ind w:firstLine="570"/>
        <w:rPr>
          <w:rFonts w:ascii="宋体" w:hAnsi="宋体" w:hint="eastAsia"/>
          <w:color w:val="000000"/>
        </w:rPr>
      </w:pPr>
      <w:r>
        <w:rPr>
          <w:rFonts w:ascii="宋体" w:hAnsi="宋体" w:hint="eastAsia"/>
          <w:color w:val="000000"/>
        </w:rPr>
        <w:t>2、引进不同品系**动物**性能的观察</w:t>
      </w:r>
    </w:p>
    <w:p w:rsidR="003833F5" w:rsidRDefault="003833F5" w:rsidP="003833F5">
      <w:pPr>
        <w:spacing w:line="360" w:lineRule="auto"/>
        <w:ind w:firstLine="570"/>
        <w:rPr>
          <w:rFonts w:ascii="宋体" w:hAnsi="宋体" w:hint="eastAsia"/>
          <w:color w:val="000000"/>
        </w:rPr>
      </w:pPr>
      <w:r>
        <w:rPr>
          <w:rFonts w:ascii="宋体" w:hAnsi="宋体" w:hint="eastAsia"/>
          <w:color w:val="000000"/>
        </w:rPr>
        <w:t>3、***预混合饲料在**动物饲养中的使用效果观察</w:t>
      </w:r>
    </w:p>
    <w:p w:rsidR="003833F5" w:rsidRDefault="003833F5" w:rsidP="003833F5">
      <w:pPr>
        <w:spacing w:line="360" w:lineRule="auto"/>
        <w:ind w:firstLine="570"/>
        <w:rPr>
          <w:rFonts w:ascii="宋体" w:hAnsi="宋体" w:hint="eastAsia"/>
          <w:color w:val="000000"/>
        </w:rPr>
      </w:pPr>
      <w:r>
        <w:rPr>
          <w:rFonts w:ascii="宋体" w:hAnsi="宋体" w:hint="eastAsia"/>
          <w:color w:val="000000"/>
        </w:rPr>
        <w:t>4、日粮中添加***对***动物生产性能的影响</w:t>
      </w:r>
    </w:p>
    <w:p w:rsidR="003833F5" w:rsidRDefault="003833F5" w:rsidP="003833F5">
      <w:pPr>
        <w:spacing w:line="360" w:lineRule="auto"/>
        <w:ind w:firstLine="570"/>
        <w:rPr>
          <w:rFonts w:ascii="宋体" w:hAnsi="宋体" w:hint="eastAsia"/>
          <w:color w:val="000000"/>
        </w:rPr>
      </w:pPr>
      <w:r>
        <w:rPr>
          <w:rFonts w:ascii="宋体" w:hAnsi="宋体" w:hint="eastAsia"/>
          <w:color w:val="000000"/>
        </w:rPr>
        <w:t>5、不同日粮水平对**动物生产性能的影响</w:t>
      </w:r>
    </w:p>
    <w:p w:rsidR="003833F5" w:rsidRDefault="003833F5" w:rsidP="003833F5">
      <w:pPr>
        <w:spacing w:line="360" w:lineRule="auto"/>
        <w:ind w:firstLine="570"/>
        <w:rPr>
          <w:rFonts w:ascii="宋体" w:hAnsi="宋体" w:hint="eastAsia"/>
          <w:color w:val="000000"/>
        </w:rPr>
      </w:pPr>
      <w:r>
        <w:rPr>
          <w:rFonts w:ascii="宋体" w:hAnsi="宋体" w:hint="eastAsia"/>
          <w:color w:val="000000"/>
        </w:rPr>
        <w:t>6、***品种与***品种杂交改良效果</w:t>
      </w:r>
    </w:p>
    <w:p w:rsidR="003833F5" w:rsidRDefault="003833F5" w:rsidP="003833F5">
      <w:pPr>
        <w:spacing w:line="360" w:lineRule="auto"/>
        <w:ind w:firstLine="570"/>
        <w:rPr>
          <w:rFonts w:ascii="宋体" w:hAnsi="宋体" w:hint="eastAsia"/>
          <w:color w:val="000000"/>
        </w:rPr>
      </w:pPr>
      <w:r>
        <w:rPr>
          <w:rFonts w:ascii="宋体" w:hAnsi="宋体" w:hint="eastAsia"/>
          <w:color w:val="000000"/>
        </w:rPr>
        <w:t>7、***品种***行为观察</w:t>
      </w:r>
    </w:p>
    <w:p w:rsidR="003833F5" w:rsidRDefault="003833F5" w:rsidP="003833F5">
      <w:pPr>
        <w:spacing w:line="360" w:lineRule="auto"/>
        <w:ind w:firstLine="570"/>
        <w:rPr>
          <w:rFonts w:hint="eastAsia"/>
          <w:color w:val="000000"/>
        </w:rPr>
      </w:pPr>
      <w:r>
        <w:rPr>
          <w:rFonts w:hint="eastAsia"/>
          <w:color w:val="000000"/>
        </w:rPr>
        <w:t>8</w:t>
      </w:r>
      <w:r>
        <w:rPr>
          <w:rFonts w:hint="eastAsia"/>
          <w:color w:val="000000"/>
        </w:rPr>
        <w:t>、</w:t>
      </w:r>
      <w:r>
        <w:rPr>
          <w:rFonts w:ascii="宋体" w:hAnsi="宋体" w:hint="eastAsia"/>
          <w:color w:val="000000"/>
        </w:rPr>
        <w:t>*****病的病原分离与鉴定</w:t>
      </w:r>
    </w:p>
    <w:p w:rsidR="003833F5" w:rsidRDefault="003833F5" w:rsidP="003833F5">
      <w:pPr>
        <w:spacing w:line="360" w:lineRule="auto"/>
        <w:ind w:firstLine="570"/>
        <w:rPr>
          <w:rFonts w:hint="eastAsia"/>
          <w:color w:val="000000"/>
        </w:rPr>
      </w:pPr>
      <w:r>
        <w:rPr>
          <w:rFonts w:hint="eastAsia"/>
          <w:color w:val="000000"/>
        </w:rPr>
        <w:t>9</w:t>
      </w:r>
      <w:r>
        <w:rPr>
          <w:rFonts w:hint="eastAsia"/>
          <w:color w:val="000000"/>
        </w:rPr>
        <w:t>、</w:t>
      </w:r>
      <w:r>
        <w:rPr>
          <w:rFonts w:ascii="宋体" w:hAnsi="宋体" w:hint="eastAsia"/>
          <w:color w:val="000000"/>
        </w:rPr>
        <w:t>*****药物对**动物****病的疗效观察</w:t>
      </w:r>
    </w:p>
    <w:p w:rsidR="003833F5" w:rsidRDefault="003833F5" w:rsidP="003833F5">
      <w:pPr>
        <w:spacing w:line="360" w:lineRule="auto"/>
        <w:ind w:firstLine="570"/>
        <w:rPr>
          <w:rFonts w:hint="eastAsia"/>
          <w:color w:val="000000"/>
        </w:rPr>
      </w:pPr>
      <w:r>
        <w:rPr>
          <w:rFonts w:hint="eastAsia"/>
          <w:color w:val="000000"/>
        </w:rPr>
        <w:t>10</w:t>
      </w:r>
      <w:r>
        <w:rPr>
          <w:rFonts w:hint="eastAsia"/>
          <w:color w:val="000000"/>
        </w:rPr>
        <w:t>、</w:t>
      </w:r>
      <w:r>
        <w:rPr>
          <w:rFonts w:ascii="宋体" w:hAnsi="宋体" w:hint="eastAsia"/>
          <w:color w:val="000000"/>
        </w:rPr>
        <w:t>*****药物</w:t>
      </w:r>
      <w:r>
        <w:rPr>
          <w:rFonts w:ascii="宋体" w:hAnsi="宋体"/>
          <w:color w:val="000000"/>
        </w:rPr>
        <w:t>对</w:t>
      </w:r>
      <w:r>
        <w:rPr>
          <w:rFonts w:ascii="宋体" w:hAnsi="宋体" w:hint="eastAsia"/>
          <w:color w:val="000000"/>
        </w:rPr>
        <w:t>**动物****病</w:t>
      </w:r>
      <w:r>
        <w:rPr>
          <w:rFonts w:ascii="宋体" w:hAnsi="宋体"/>
          <w:color w:val="000000"/>
        </w:rPr>
        <w:t>的预防试验研究</w:t>
      </w:r>
    </w:p>
    <w:p w:rsidR="003833F5" w:rsidRDefault="003833F5" w:rsidP="003833F5">
      <w:pPr>
        <w:spacing w:line="360" w:lineRule="auto"/>
        <w:ind w:firstLine="570"/>
        <w:rPr>
          <w:rFonts w:hint="eastAsia"/>
          <w:color w:val="000000"/>
        </w:rPr>
      </w:pPr>
      <w:r>
        <w:rPr>
          <w:rFonts w:hint="eastAsia"/>
          <w:color w:val="000000"/>
        </w:rPr>
        <w:t>11</w:t>
      </w:r>
      <w:r>
        <w:rPr>
          <w:rFonts w:hint="eastAsia"/>
          <w:color w:val="000000"/>
        </w:rPr>
        <w:t>、</w:t>
      </w:r>
      <w:r>
        <w:rPr>
          <w:rFonts w:ascii="宋体" w:hAnsi="宋体" w:hint="eastAsia"/>
          <w:color w:val="000000"/>
        </w:rPr>
        <w:t>***细菌（病毒、寄生虫）对**动物**器官的影响观察</w:t>
      </w:r>
    </w:p>
    <w:p w:rsidR="003833F5" w:rsidRDefault="003833F5" w:rsidP="003833F5">
      <w:pPr>
        <w:spacing w:line="360" w:lineRule="auto"/>
        <w:ind w:firstLine="570"/>
        <w:rPr>
          <w:rFonts w:ascii="宋体" w:hAnsi="宋体" w:hint="eastAsia"/>
          <w:color w:val="000000"/>
        </w:rPr>
      </w:pPr>
      <w:r>
        <w:rPr>
          <w:rFonts w:hint="eastAsia"/>
          <w:color w:val="000000"/>
        </w:rPr>
        <w:t>12</w:t>
      </w:r>
      <w:r>
        <w:rPr>
          <w:rFonts w:hint="eastAsia"/>
          <w:color w:val="000000"/>
        </w:rPr>
        <w:t>、</w:t>
      </w:r>
      <w:r>
        <w:rPr>
          <w:rFonts w:ascii="宋体" w:hAnsi="宋体" w:hint="eastAsia"/>
          <w:color w:val="000000"/>
        </w:rPr>
        <w:t>***地区农场***病的诊断及防治研究</w:t>
      </w:r>
    </w:p>
    <w:p w:rsidR="003833F5" w:rsidRDefault="003833F5" w:rsidP="003833F5">
      <w:pPr>
        <w:spacing w:line="360" w:lineRule="auto"/>
        <w:ind w:firstLine="570"/>
        <w:rPr>
          <w:rFonts w:ascii="宋体" w:hAnsi="宋体" w:hint="eastAsia"/>
          <w:color w:val="000000"/>
        </w:rPr>
      </w:pPr>
      <w:r>
        <w:rPr>
          <w:rFonts w:ascii="宋体" w:hAnsi="宋体" w:hint="eastAsia"/>
          <w:color w:val="000000"/>
        </w:rPr>
        <w:t>13、***地区*****病的流行病学调查</w:t>
      </w:r>
    </w:p>
    <w:p w:rsidR="003833F5" w:rsidRPr="007D2A6C" w:rsidRDefault="003833F5" w:rsidP="003833F5">
      <w:pPr>
        <w:spacing w:line="360" w:lineRule="auto"/>
        <w:rPr>
          <w:rFonts w:eastAsia="黑体" w:hint="eastAsia"/>
          <w:sz w:val="24"/>
        </w:rPr>
      </w:pPr>
      <w:r w:rsidRPr="007D2A6C">
        <w:rPr>
          <w:rFonts w:eastAsia="黑体" w:hint="eastAsia"/>
          <w:sz w:val="24"/>
        </w:rPr>
        <w:t>二、论文格式要求</w:t>
      </w:r>
    </w:p>
    <w:p w:rsidR="003833F5" w:rsidRDefault="003833F5" w:rsidP="003833F5">
      <w:pPr>
        <w:spacing w:line="360" w:lineRule="auto"/>
        <w:ind w:firstLine="570"/>
        <w:rPr>
          <w:rFonts w:hint="eastAsia"/>
          <w:sz w:val="24"/>
        </w:rPr>
      </w:pPr>
      <w:r>
        <w:rPr>
          <w:rFonts w:hint="eastAsia"/>
          <w:sz w:val="24"/>
        </w:rPr>
        <w:t>论文应包括题目、作者姓名、单位、地址、邮编；中文摘要、关键词；英文题目、作者姓名、单位、地址、邮编、摘要、关键词（与中文对应）；前言；正文（实验研究应包括材料方法、试验结果、讨论和结论等）；参考文献。</w:t>
      </w:r>
    </w:p>
    <w:p w:rsidR="003833F5" w:rsidRDefault="003833F5" w:rsidP="003833F5">
      <w:pPr>
        <w:spacing w:line="360" w:lineRule="auto"/>
        <w:ind w:firstLine="570"/>
        <w:rPr>
          <w:rFonts w:hint="eastAsia"/>
          <w:sz w:val="24"/>
        </w:rPr>
      </w:pPr>
      <w:r>
        <w:rPr>
          <w:rFonts w:hint="eastAsia"/>
          <w:sz w:val="24"/>
        </w:rPr>
        <w:t>1</w:t>
      </w:r>
      <w:r>
        <w:rPr>
          <w:rFonts w:hint="eastAsia"/>
          <w:sz w:val="24"/>
        </w:rPr>
        <w:t>、中文摘要</w:t>
      </w:r>
    </w:p>
    <w:p w:rsidR="003833F5" w:rsidRDefault="003833F5" w:rsidP="003833F5">
      <w:pPr>
        <w:spacing w:line="360" w:lineRule="auto"/>
        <w:ind w:firstLine="570"/>
        <w:rPr>
          <w:rFonts w:hint="eastAsia"/>
          <w:sz w:val="24"/>
        </w:rPr>
      </w:pPr>
      <w:r>
        <w:rPr>
          <w:rFonts w:hint="eastAsia"/>
          <w:sz w:val="24"/>
        </w:rPr>
        <w:t>中文摘要是论文的精华，以肯定、简短的语言高度概括论文的目的、方法、</w:t>
      </w:r>
      <w:r>
        <w:rPr>
          <w:rFonts w:hint="eastAsia"/>
          <w:sz w:val="24"/>
        </w:rPr>
        <w:lastRenderedPageBreak/>
        <w:t>结果和结论、不加评论，一般</w:t>
      </w:r>
      <w:r>
        <w:rPr>
          <w:rFonts w:hint="eastAsia"/>
          <w:sz w:val="24"/>
        </w:rPr>
        <w:t>200~300</w:t>
      </w:r>
      <w:r>
        <w:rPr>
          <w:rFonts w:hint="eastAsia"/>
          <w:sz w:val="24"/>
        </w:rPr>
        <w:t>字。关键词一般</w:t>
      </w:r>
      <w:r>
        <w:rPr>
          <w:rFonts w:hint="eastAsia"/>
          <w:sz w:val="24"/>
        </w:rPr>
        <w:t>3~5</w:t>
      </w:r>
      <w:r>
        <w:rPr>
          <w:rFonts w:hint="eastAsia"/>
          <w:sz w:val="24"/>
        </w:rPr>
        <w:t>个，应是题目和摘要的主题词。</w:t>
      </w:r>
    </w:p>
    <w:p w:rsidR="003833F5" w:rsidRDefault="003833F5" w:rsidP="003833F5">
      <w:pPr>
        <w:spacing w:line="360" w:lineRule="auto"/>
        <w:ind w:firstLine="570"/>
        <w:rPr>
          <w:rFonts w:hint="eastAsia"/>
          <w:sz w:val="24"/>
        </w:rPr>
      </w:pPr>
      <w:r>
        <w:rPr>
          <w:rFonts w:hint="eastAsia"/>
          <w:sz w:val="24"/>
        </w:rPr>
        <w:t>2</w:t>
      </w:r>
      <w:r>
        <w:rPr>
          <w:rFonts w:hint="eastAsia"/>
          <w:sz w:val="24"/>
        </w:rPr>
        <w:t>、引言</w:t>
      </w:r>
    </w:p>
    <w:p w:rsidR="003833F5" w:rsidRDefault="003833F5" w:rsidP="003833F5">
      <w:pPr>
        <w:spacing w:line="360" w:lineRule="auto"/>
        <w:ind w:firstLine="570"/>
        <w:rPr>
          <w:rFonts w:hint="eastAsia"/>
          <w:sz w:val="24"/>
        </w:rPr>
      </w:pPr>
      <w:r>
        <w:rPr>
          <w:rFonts w:hint="eastAsia"/>
          <w:sz w:val="24"/>
        </w:rPr>
        <w:t>概括本领域的研究现状，提出目前存在的问题以及论文要解决的问题。即指出论文的目的和意义，以便引导正文。一般不超过</w:t>
      </w:r>
      <w:r>
        <w:rPr>
          <w:rFonts w:hint="eastAsia"/>
          <w:sz w:val="24"/>
        </w:rPr>
        <w:t>500</w:t>
      </w:r>
      <w:r>
        <w:rPr>
          <w:rFonts w:hint="eastAsia"/>
          <w:sz w:val="24"/>
        </w:rPr>
        <w:t>字。</w:t>
      </w:r>
    </w:p>
    <w:p w:rsidR="003833F5" w:rsidRDefault="003833F5" w:rsidP="003833F5">
      <w:pPr>
        <w:spacing w:line="360" w:lineRule="auto"/>
        <w:ind w:firstLine="570"/>
        <w:rPr>
          <w:rFonts w:hint="eastAsia"/>
          <w:sz w:val="24"/>
        </w:rPr>
      </w:pPr>
      <w:r>
        <w:rPr>
          <w:rFonts w:hint="eastAsia"/>
          <w:sz w:val="24"/>
        </w:rPr>
        <w:t>3</w:t>
      </w:r>
      <w:r>
        <w:rPr>
          <w:rFonts w:hint="eastAsia"/>
          <w:sz w:val="24"/>
        </w:rPr>
        <w:t>、正文</w:t>
      </w:r>
    </w:p>
    <w:p w:rsidR="003833F5" w:rsidRDefault="003833F5" w:rsidP="003833F5">
      <w:pPr>
        <w:spacing w:line="360" w:lineRule="auto"/>
        <w:ind w:firstLine="570"/>
        <w:rPr>
          <w:rFonts w:hint="eastAsia"/>
          <w:sz w:val="24"/>
        </w:rPr>
      </w:pPr>
      <w:r>
        <w:rPr>
          <w:rFonts w:hint="eastAsia"/>
          <w:sz w:val="24"/>
        </w:rPr>
        <w:t>正文层次标题应简短明确，题末不加标点符号，格式为：“</w:t>
      </w:r>
      <w:r>
        <w:rPr>
          <w:rFonts w:hint="eastAsia"/>
          <w:sz w:val="24"/>
        </w:rPr>
        <w:t>1</w:t>
      </w:r>
      <w:r>
        <w:rPr>
          <w:rFonts w:hint="eastAsia"/>
          <w:sz w:val="24"/>
        </w:rPr>
        <w:t>”、“</w:t>
      </w:r>
      <w:r>
        <w:rPr>
          <w:rFonts w:hint="eastAsia"/>
          <w:sz w:val="24"/>
        </w:rPr>
        <w:t>2.1</w:t>
      </w:r>
      <w:r>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Pr>
            <w:rFonts w:hint="eastAsia"/>
            <w:sz w:val="24"/>
          </w:rPr>
          <w:t>3.1.2</w:t>
        </w:r>
      </w:smartTag>
      <w:r>
        <w:rPr>
          <w:rFonts w:hint="eastAsia"/>
          <w:sz w:val="24"/>
        </w:rPr>
        <w:t>”等，一律左顶格，后空一自距写标题，段首空两字距。文中表格用三线表，应有表号、表题、表头等。一律采用法定计量单位，并用英文缩写，如</w:t>
      </w:r>
      <w:r>
        <w:rPr>
          <w:rFonts w:hint="eastAsia"/>
          <w:sz w:val="24"/>
        </w:rPr>
        <w:t>d</w:t>
      </w:r>
      <w:r>
        <w:rPr>
          <w:rFonts w:hint="eastAsia"/>
          <w:sz w:val="24"/>
        </w:rPr>
        <w:t>（天）、</w:t>
      </w:r>
      <w:r>
        <w:rPr>
          <w:rFonts w:hint="eastAsia"/>
          <w:sz w:val="24"/>
        </w:rPr>
        <w:t>h</w:t>
      </w:r>
      <w:r>
        <w:rPr>
          <w:rFonts w:hint="eastAsia"/>
          <w:sz w:val="24"/>
        </w:rPr>
        <w:t>（小时）、</w:t>
      </w:r>
      <w:r>
        <w:rPr>
          <w:rFonts w:hint="eastAsia"/>
          <w:sz w:val="24"/>
        </w:rPr>
        <w:t>min</w:t>
      </w:r>
      <w:r>
        <w:rPr>
          <w:rFonts w:hint="eastAsia"/>
          <w:sz w:val="24"/>
        </w:rPr>
        <w:t>（分钟）、</w:t>
      </w:r>
      <w:r>
        <w:rPr>
          <w:rFonts w:hint="eastAsia"/>
          <w:sz w:val="24"/>
        </w:rPr>
        <w:t>g</w:t>
      </w:r>
      <w:r>
        <w:rPr>
          <w:rFonts w:hint="eastAsia"/>
          <w:sz w:val="24"/>
        </w:rPr>
        <w:t>（克）、</w:t>
      </w:r>
      <w:r>
        <w:rPr>
          <w:rFonts w:hint="eastAsia"/>
          <w:sz w:val="24"/>
        </w:rPr>
        <w:t>kg</w:t>
      </w:r>
      <w:r>
        <w:rPr>
          <w:rFonts w:hint="eastAsia"/>
          <w:sz w:val="24"/>
        </w:rPr>
        <w:t>（千克）、</w:t>
      </w:r>
      <w:r>
        <w:rPr>
          <w:rFonts w:hint="eastAsia"/>
          <w:sz w:val="24"/>
        </w:rPr>
        <w:t>ml</w:t>
      </w:r>
      <w:r>
        <w:rPr>
          <w:rFonts w:hint="eastAsia"/>
          <w:sz w:val="24"/>
        </w:rPr>
        <w:t>（毫升）等。</w:t>
      </w:r>
    </w:p>
    <w:p w:rsidR="003833F5" w:rsidRDefault="003833F5" w:rsidP="003833F5">
      <w:pPr>
        <w:spacing w:line="360" w:lineRule="auto"/>
        <w:ind w:firstLine="570"/>
        <w:rPr>
          <w:rFonts w:hint="eastAsia"/>
          <w:sz w:val="24"/>
        </w:rPr>
      </w:pPr>
      <w:r>
        <w:rPr>
          <w:rFonts w:hint="eastAsia"/>
          <w:sz w:val="24"/>
        </w:rPr>
        <w:t>4</w:t>
      </w:r>
      <w:r>
        <w:rPr>
          <w:rFonts w:hint="eastAsia"/>
          <w:sz w:val="24"/>
        </w:rPr>
        <w:t>、参考文献</w:t>
      </w:r>
      <w:r>
        <w:rPr>
          <w:rFonts w:hint="eastAsia"/>
        </w:rPr>
        <w:t>（十篇以上，书籍两本、外文文献不少于两篇、其余为核心期刊上文献）</w:t>
      </w:r>
    </w:p>
    <w:p w:rsidR="003833F5" w:rsidRDefault="003833F5" w:rsidP="003833F5">
      <w:pPr>
        <w:spacing w:line="360" w:lineRule="auto"/>
        <w:ind w:firstLine="570"/>
        <w:rPr>
          <w:rFonts w:hint="eastAsia"/>
          <w:sz w:val="24"/>
        </w:rPr>
      </w:pPr>
      <w:r>
        <w:rPr>
          <w:rFonts w:hint="eastAsia"/>
          <w:sz w:val="24"/>
        </w:rPr>
        <w:t>列出最主要的、近</w:t>
      </w:r>
      <w:r>
        <w:rPr>
          <w:rFonts w:hint="eastAsia"/>
          <w:sz w:val="24"/>
        </w:rPr>
        <w:t>5</w:t>
      </w:r>
      <w:r>
        <w:rPr>
          <w:rFonts w:hint="eastAsia"/>
          <w:sz w:val="24"/>
        </w:rPr>
        <w:t>年内公开发表的参考文献，参考文献应在论文引用处以上标的形式体现，如“郝满良（</w:t>
      </w:r>
      <w:r>
        <w:rPr>
          <w:rFonts w:hint="eastAsia"/>
          <w:sz w:val="24"/>
        </w:rPr>
        <w:t>2004</w:t>
      </w:r>
      <w:r>
        <w:rPr>
          <w:rFonts w:hint="eastAsia"/>
          <w:sz w:val="24"/>
        </w:rPr>
        <w:t>）研制出治疗奶牛乳房炎的新药</w:t>
      </w:r>
      <w:r>
        <w:rPr>
          <w:rFonts w:hint="eastAsia"/>
          <w:sz w:val="24"/>
          <w:vertAlign w:val="superscript"/>
        </w:rPr>
        <w:t>[2]</w:t>
      </w:r>
      <w:r>
        <w:rPr>
          <w:rFonts w:hint="eastAsia"/>
          <w:sz w:val="24"/>
        </w:rPr>
        <w:t>。”参考文献序号按在论文中出现的先后排序，参考文献书写格式如下。</w:t>
      </w:r>
    </w:p>
    <w:p w:rsidR="003833F5" w:rsidRDefault="003833F5" w:rsidP="003833F5">
      <w:pPr>
        <w:spacing w:line="360" w:lineRule="auto"/>
        <w:rPr>
          <w:rFonts w:hint="eastAsia"/>
          <w:sz w:val="24"/>
        </w:rPr>
      </w:pPr>
      <w:r>
        <w:rPr>
          <w:rFonts w:hint="eastAsia"/>
          <w:sz w:val="24"/>
        </w:rPr>
        <w:t xml:space="preserve">[1] </w:t>
      </w:r>
      <w:r>
        <w:rPr>
          <w:rFonts w:hint="eastAsia"/>
          <w:sz w:val="24"/>
        </w:rPr>
        <w:t>刘厉声，王晓，陈旧有等</w:t>
      </w:r>
      <w:r>
        <w:rPr>
          <w:rFonts w:hint="eastAsia"/>
          <w:sz w:val="24"/>
        </w:rPr>
        <w:t xml:space="preserve">. </w:t>
      </w:r>
      <w:r>
        <w:rPr>
          <w:rFonts w:hint="eastAsia"/>
          <w:sz w:val="24"/>
        </w:rPr>
        <w:t>猪病防治</w:t>
      </w:r>
      <w:r>
        <w:rPr>
          <w:rFonts w:hint="eastAsia"/>
          <w:sz w:val="24"/>
        </w:rPr>
        <w:t xml:space="preserve">. </w:t>
      </w:r>
      <w:r>
        <w:rPr>
          <w:rFonts w:hint="eastAsia"/>
          <w:sz w:val="24"/>
        </w:rPr>
        <w:t>中国兽医杂志</w:t>
      </w:r>
      <w:r>
        <w:rPr>
          <w:rFonts w:hint="eastAsia"/>
          <w:sz w:val="24"/>
        </w:rPr>
        <w:t>[J]</w:t>
      </w:r>
      <w:r>
        <w:rPr>
          <w:rFonts w:hint="eastAsia"/>
          <w:sz w:val="24"/>
        </w:rPr>
        <w:t>，</w:t>
      </w:r>
      <w:r>
        <w:rPr>
          <w:rFonts w:hint="eastAsia"/>
          <w:sz w:val="24"/>
        </w:rPr>
        <w:t>2001</w:t>
      </w:r>
      <w:r>
        <w:rPr>
          <w:rFonts w:hint="eastAsia"/>
          <w:sz w:val="24"/>
        </w:rPr>
        <w:t>，</w:t>
      </w:r>
      <w:r>
        <w:rPr>
          <w:rFonts w:hint="eastAsia"/>
          <w:sz w:val="24"/>
        </w:rPr>
        <w:t>15</w:t>
      </w:r>
      <w:r>
        <w:rPr>
          <w:rFonts w:hint="eastAsia"/>
          <w:sz w:val="24"/>
        </w:rPr>
        <w:t>（</w:t>
      </w:r>
      <w:r>
        <w:rPr>
          <w:rFonts w:hint="eastAsia"/>
          <w:sz w:val="24"/>
        </w:rPr>
        <w:t>4</w:t>
      </w:r>
      <w:r>
        <w:rPr>
          <w:rFonts w:hint="eastAsia"/>
          <w:sz w:val="24"/>
        </w:rPr>
        <w:t>）：</w:t>
      </w:r>
      <w:r>
        <w:rPr>
          <w:rFonts w:hint="eastAsia"/>
          <w:sz w:val="24"/>
        </w:rPr>
        <w:t>12~13.</w:t>
      </w:r>
    </w:p>
    <w:p w:rsidR="003833F5" w:rsidRDefault="003833F5" w:rsidP="003833F5">
      <w:pPr>
        <w:spacing w:line="360" w:lineRule="auto"/>
        <w:rPr>
          <w:rFonts w:hint="eastAsia"/>
          <w:sz w:val="24"/>
        </w:rPr>
      </w:pPr>
      <w:r>
        <w:rPr>
          <w:rFonts w:hint="eastAsia"/>
          <w:sz w:val="24"/>
        </w:rPr>
        <w:t xml:space="preserve">[2] </w:t>
      </w:r>
      <w:r>
        <w:rPr>
          <w:rFonts w:hint="eastAsia"/>
          <w:sz w:val="24"/>
        </w:rPr>
        <w:t>郝满良，黄会岭</w:t>
      </w:r>
      <w:r>
        <w:rPr>
          <w:rFonts w:hint="eastAsia"/>
          <w:sz w:val="24"/>
        </w:rPr>
        <w:t xml:space="preserve">. </w:t>
      </w:r>
      <w:r>
        <w:rPr>
          <w:rFonts w:hint="eastAsia"/>
          <w:sz w:val="24"/>
        </w:rPr>
        <w:t>兽医学</w:t>
      </w:r>
      <w:r>
        <w:rPr>
          <w:rFonts w:hint="eastAsia"/>
          <w:sz w:val="24"/>
        </w:rPr>
        <w:t xml:space="preserve">[M].  </w:t>
      </w:r>
      <w:r>
        <w:rPr>
          <w:rFonts w:hint="eastAsia"/>
          <w:sz w:val="24"/>
        </w:rPr>
        <w:t>北京：中国农业出版社，</w:t>
      </w:r>
      <w:r>
        <w:rPr>
          <w:rFonts w:hint="eastAsia"/>
          <w:sz w:val="24"/>
        </w:rPr>
        <w:t>2004</w:t>
      </w:r>
      <w:r>
        <w:rPr>
          <w:rFonts w:hint="eastAsia"/>
          <w:sz w:val="24"/>
        </w:rPr>
        <w:t>，</w:t>
      </w:r>
      <w:r>
        <w:rPr>
          <w:rFonts w:hint="eastAsia"/>
          <w:sz w:val="24"/>
        </w:rPr>
        <w:t>235~238.</w:t>
      </w:r>
    </w:p>
    <w:p w:rsidR="003833F5" w:rsidRPr="007D2A6C" w:rsidRDefault="003833F5" w:rsidP="003833F5">
      <w:pPr>
        <w:spacing w:line="360" w:lineRule="auto"/>
        <w:rPr>
          <w:rFonts w:ascii="黑体" w:eastAsia="黑体" w:hint="eastAsia"/>
          <w:bCs/>
          <w:sz w:val="24"/>
        </w:rPr>
      </w:pPr>
      <w:r w:rsidRPr="007D2A6C">
        <w:rPr>
          <w:rFonts w:ascii="黑体" w:eastAsia="黑体" w:hint="eastAsia"/>
          <w:bCs/>
          <w:sz w:val="24"/>
        </w:rPr>
        <w:t>三、毕业论文的书写格式</w:t>
      </w:r>
    </w:p>
    <w:p w:rsidR="003833F5" w:rsidRDefault="003833F5" w:rsidP="003833F5">
      <w:pPr>
        <w:spacing w:line="360" w:lineRule="auto"/>
        <w:ind w:firstLine="480"/>
        <w:rPr>
          <w:sz w:val="24"/>
        </w:rPr>
      </w:pPr>
      <w:r>
        <w:rPr>
          <w:sz w:val="24"/>
        </w:rPr>
        <w:t>1</w:t>
      </w:r>
      <w:r>
        <w:rPr>
          <w:rFonts w:hint="eastAsia"/>
          <w:sz w:val="24"/>
        </w:rPr>
        <w:t>．</w:t>
      </w:r>
      <w:r>
        <w:rPr>
          <w:color w:val="000000"/>
          <w:sz w:val="24"/>
        </w:rPr>
        <w:t>论文</w:t>
      </w:r>
      <w:r>
        <w:rPr>
          <w:sz w:val="24"/>
        </w:rPr>
        <w:t>A4</w:t>
      </w:r>
      <w:r>
        <w:rPr>
          <w:sz w:val="24"/>
        </w:rPr>
        <w:t>纸打印</w:t>
      </w:r>
      <w:r>
        <w:rPr>
          <w:rFonts w:hint="eastAsia"/>
          <w:sz w:val="24"/>
        </w:rPr>
        <w:t>。</w:t>
      </w:r>
      <w:r>
        <w:rPr>
          <w:color w:val="000000"/>
          <w:sz w:val="24"/>
        </w:rPr>
        <w:t>正文用宋体</w:t>
      </w:r>
      <w:r>
        <w:rPr>
          <w:rFonts w:hint="eastAsia"/>
          <w:color w:val="000000"/>
          <w:sz w:val="24"/>
        </w:rPr>
        <w:t>小四</w:t>
      </w:r>
      <w:r>
        <w:rPr>
          <w:color w:val="000000"/>
          <w:sz w:val="24"/>
        </w:rPr>
        <w:t>号字，版面上下空</w:t>
      </w:r>
      <w:r>
        <w:rPr>
          <w:color w:val="000000"/>
          <w:sz w:val="24"/>
        </w:rPr>
        <w:t>2cm</w:t>
      </w:r>
      <w:r>
        <w:rPr>
          <w:color w:val="000000"/>
          <w:sz w:val="24"/>
        </w:rPr>
        <w:t>，</w:t>
      </w:r>
      <w:r>
        <w:rPr>
          <w:rFonts w:hint="eastAsia"/>
          <w:color w:val="000000"/>
          <w:sz w:val="24"/>
        </w:rPr>
        <w:t>左</w:t>
      </w:r>
      <w:r>
        <w:rPr>
          <w:color w:val="000000"/>
          <w:sz w:val="24"/>
        </w:rPr>
        <w:t>空</w:t>
      </w:r>
      <w:r>
        <w:rPr>
          <w:rFonts w:hint="eastAsia"/>
          <w:color w:val="000000"/>
          <w:sz w:val="24"/>
        </w:rPr>
        <w:t>2</w:t>
      </w:r>
      <w:r>
        <w:rPr>
          <w:color w:val="000000"/>
          <w:sz w:val="24"/>
        </w:rPr>
        <w:t>.</w:t>
      </w:r>
      <w:r>
        <w:rPr>
          <w:rFonts w:hint="eastAsia"/>
          <w:color w:val="000000"/>
          <w:sz w:val="24"/>
        </w:rPr>
        <w:t>5</w:t>
      </w:r>
      <w:r>
        <w:rPr>
          <w:color w:val="000000"/>
          <w:sz w:val="24"/>
        </w:rPr>
        <w:t>cm</w:t>
      </w:r>
      <w:r>
        <w:rPr>
          <w:rFonts w:hint="eastAsia"/>
          <w:color w:val="000000"/>
          <w:sz w:val="24"/>
        </w:rPr>
        <w:t>，右空</w:t>
      </w:r>
      <w:r>
        <w:rPr>
          <w:rFonts w:hint="eastAsia"/>
          <w:color w:val="000000"/>
          <w:sz w:val="24"/>
        </w:rPr>
        <w:t>2</w:t>
      </w:r>
      <w:r>
        <w:rPr>
          <w:color w:val="000000"/>
          <w:sz w:val="24"/>
        </w:rPr>
        <w:t>cm(</w:t>
      </w:r>
      <w:r>
        <w:rPr>
          <w:color w:val="000000"/>
          <w:sz w:val="24"/>
        </w:rPr>
        <w:t>靠</w:t>
      </w:r>
      <w:r>
        <w:rPr>
          <w:rFonts w:hint="eastAsia"/>
          <w:color w:val="000000"/>
          <w:sz w:val="24"/>
        </w:rPr>
        <w:t>左侧</w:t>
      </w:r>
      <w:r>
        <w:rPr>
          <w:color w:val="000000"/>
          <w:sz w:val="24"/>
        </w:rPr>
        <w:t>装订</w:t>
      </w:r>
      <w:r>
        <w:rPr>
          <w:color w:val="000000"/>
          <w:sz w:val="24"/>
        </w:rPr>
        <w:t>)</w:t>
      </w:r>
      <w:r>
        <w:rPr>
          <w:color w:val="000000"/>
          <w:sz w:val="24"/>
        </w:rPr>
        <w:t>。</w:t>
      </w:r>
    </w:p>
    <w:p w:rsidR="003833F5" w:rsidRDefault="003833F5" w:rsidP="003833F5">
      <w:pPr>
        <w:spacing w:line="360" w:lineRule="auto"/>
        <w:ind w:firstLine="480"/>
        <w:rPr>
          <w:rFonts w:hint="eastAsia"/>
          <w:sz w:val="24"/>
        </w:rPr>
      </w:pPr>
      <w:r>
        <w:rPr>
          <w:rFonts w:hint="eastAsia"/>
          <w:sz w:val="24"/>
        </w:rPr>
        <w:t>2</w:t>
      </w:r>
      <w:r>
        <w:rPr>
          <w:rFonts w:hint="eastAsia"/>
          <w:sz w:val="24"/>
        </w:rPr>
        <w:t>．</w:t>
      </w:r>
      <w:r>
        <w:rPr>
          <w:sz w:val="24"/>
        </w:rPr>
        <w:t>论文采用</w:t>
      </w:r>
      <w:r>
        <w:rPr>
          <w:rFonts w:hint="eastAsia"/>
          <w:sz w:val="24"/>
        </w:rPr>
        <w:t>河北农业</w:t>
      </w:r>
      <w:r>
        <w:rPr>
          <w:sz w:val="24"/>
        </w:rPr>
        <w:t>大学本科毕业论文统一封面</w:t>
      </w:r>
      <w:r>
        <w:rPr>
          <w:rFonts w:hint="eastAsia"/>
          <w:sz w:val="24"/>
        </w:rPr>
        <w:t>（见附件一）</w:t>
      </w:r>
      <w:r>
        <w:rPr>
          <w:sz w:val="24"/>
        </w:rPr>
        <w:t>。</w:t>
      </w:r>
    </w:p>
    <w:p w:rsidR="003833F5" w:rsidRDefault="003833F5" w:rsidP="003833F5">
      <w:pPr>
        <w:spacing w:line="360" w:lineRule="auto"/>
        <w:ind w:firstLine="480"/>
        <w:rPr>
          <w:rFonts w:hint="eastAsia"/>
          <w:sz w:val="24"/>
        </w:rPr>
      </w:pPr>
      <w:r>
        <w:rPr>
          <w:rFonts w:hint="eastAsia"/>
          <w:sz w:val="24"/>
        </w:rPr>
        <w:t>3</w:t>
      </w:r>
      <w:r>
        <w:rPr>
          <w:rFonts w:hint="eastAsia"/>
          <w:sz w:val="24"/>
        </w:rPr>
        <w:t>．</w:t>
      </w:r>
      <w:r>
        <w:rPr>
          <w:sz w:val="24"/>
        </w:rPr>
        <w:t>论文内容依次为：</w:t>
      </w:r>
      <w:r>
        <w:rPr>
          <w:rFonts w:hint="eastAsia"/>
          <w:sz w:val="24"/>
        </w:rPr>
        <w:t>（</w:t>
      </w:r>
      <w:r>
        <w:rPr>
          <w:rFonts w:hint="eastAsia"/>
          <w:sz w:val="24"/>
        </w:rPr>
        <w:t>1</w:t>
      </w:r>
      <w:r>
        <w:rPr>
          <w:rFonts w:hint="eastAsia"/>
          <w:sz w:val="24"/>
        </w:rPr>
        <w:t>）题目；（</w:t>
      </w:r>
      <w:r>
        <w:rPr>
          <w:rFonts w:hint="eastAsia"/>
          <w:sz w:val="24"/>
        </w:rPr>
        <w:t>2</w:t>
      </w:r>
      <w:r>
        <w:rPr>
          <w:rFonts w:hint="eastAsia"/>
          <w:sz w:val="24"/>
        </w:rPr>
        <w:t>）作者及指导教师；（</w:t>
      </w:r>
      <w:r>
        <w:rPr>
          <w:rFonts w:hint="eastAsia"/>
          <w:sz w:val="24"/>
        </w:rPr>
        <w:t>3</w:t>
      </w:r>
      <w:r>
        <w:rPr>
          <w:rFonts w:hint="eastAsia"/>
          <w:sz w:val="24"/>
        </w:rPr>
        <w:t>）摘要、关键词（中英文）</w:t>
      </w:r>
      <w:r>
        <w:rPr>
          <w:rFonts w:hint="eastAsia"/>
          <w:sz w:val="24"/>
        </w:rPr>
        <w:t xml:space="preserve"> </w:t>
      </w:r>
      <w:r>
        <w:rPr>
          <w:rFonts w:hint="eastAsia"/>
          <w:sz w:val="24"/>
        </w:rPr>
        <w:t>；（</w:t>
      </w:r>
      <w:r>
        <w:rPr>
          <w:rFonts w:hint="eastAsia"/>
          <w:sz w:val="24"/>
        </w:rPr>
        <w:t>4</w:t>
      </w:r>
      <w:r>
        <w:rPr>
          <w:rFonts w:hint="eastAsia"/>
          <w:sz w:val="24"/>
        </w:rPr>
        <w:t>）正文；（</w:t>
      </w:r>
      <w:r>
        <w:rPr>
          <w:rFonts w:hint="eastAsia"/>
          <w:sz w:val="24"/>
        </w:rPr>
        <w:t>5</w:t>
      </w:r>
      <w:r>
        <w:rPr>
          <w:rFonts w:hint="eastAsia"/>
          <w:sz w:val="24"/>
        </w:rPr>
        <w:t>）参考文献等。</w:t>
      </w:r>
      <w:r>
        <w:rPr>
          <w:color w:val="000000"/>
          <w:sz w:val="24"/>
        </w:rPr>
        <w:t>题目</w:t>
      </w:r>
      <w:r>
        <w:rPr>
          <w:rFonts w:hint="eastAsia"/>
          <w:color w:val="000000"/>
          <w:sz w:val="24"/>
        </w:rPr>
        <w:t>：</w:t>
      </w:r>
      <w:r>
        <w:rPr>
          <w:color w:val="000000"/>
          <w:sz w:val="24"/>
        </w:rPr>
        <w:t>用</w:t>
      </w:r>
      <w:r>
        <w:rPr>
          <w:rFonts w:hint="eastAsia"/>
          <w:color w:val="000000"/>
          <w:sz w:val="24"/>
        </w:rPr>
        <w:t>小二</w:t>
      </w:r>
      <w:r>
        <w:rPr>
          <w:color w:val="000000"/>
          <w:sz w:val="24"/>
        </w:rPr>
        <w:t>号黑体字；第一层次</w:t>
      </w:r>
      <w:r>
        <w:rPr>
          <w:color w:val="000000"/>
          <w:sz w:val="24"/>
        </w:rPr>
        <w:t>(</w:t>
      </w:r>
      <w:r>
        <w:rPr>
          <w:color w:val="000000"/>
          <w:sz w:val="24"/>
        </w:rPr>
        <w:t>章</w:t>
      </w:r>
      <w:r>
        <w:rPr>
          <w:color w:val="000000"/>
          <w:sz w:val="24"/>
        </w:rPr>
        <w:t>)</w:t>
      </w:r>
      <w:r>
        <w:rPr>
          <w:color w:val="000000"/>
          <w:sz w:val="24"/>
        </w:rPr>
        <w:t>题序和标题用小</w:t>
      </w:r>
      <w:r>
        <w:rPr>
          <w:rFonts w:hint="eastAsia"/>
          <w:color w:val="000000"/>
          <w:sz w:val="24"/>
        </w:rPr>
        <w:t>三</w:t>
      </w:r>
      <w:r>
        <w:rPr>
          <w:color w:val="000000"/>
          <w:sz w:val="24"/>
        </w:rPr>
        <w:t>号黑体字；第二层次</w:t>
      </w:r>
      <w:r>
        <w:rPr>
          <w:color w:val="000000"/>
          <w:sz w:val="24"/>
        </w:rPr>
        <w:t>(</w:t>
      </w:r>
      <w:r>
        <w:rPr>
          <w:color w:val="000000"/>
          <w:sz w:val="24"/>
        </w:rPr>
        <w:t>节</w:t>
      </w:r>
      <w:r>
        <w:rPr>
          <w:color w:val="000000"/>
          <w:sz w:val="24"/>
        </w:rPr>
        <w:t>)</w:t>
      </w:r>
      <w:r>
        <w:rPr>
          <w:color w:val="000000"/>
          <w:sz w:val="24"/>
        </w:rPr>
        <w:t>题序和标题用</w:t>
      </w:r>
      <w:r>
        <w:rPr>
          <w:rFonts w:hint="eastAsia"/>
          <w:color w:val="000000"/>
          <w:sz w:val="24"/>
        </w:rPr>
        <w:t>四</w:t>
      </w:r>
      <w:r>
        <w:rPr>
          <w:color w:val="000000"/>
          <w:sz w:val="24"/>
        </w:rPr>
        <w:t>号黑体字；第三层次</w:t>
      </w:r>
      <w:r>
        <w:rPr>
          <w:color w:val="000000"/>
          <w:sz w:val="24"/>
        </w:rPr>
        <w:t>(</w:t>
      </w:r>
      <w:r>
        <w:rPr>
          <w:color w:val="000000"/>
          <w:sz w:val="24"/>
        </w:rPr>
        <w:t>条</w:t>
      </w:r>
      <w:r>
        <w:rPr>
          <w:color w:val="000000"/>
          <w:sz w:val="24"/>
        </w:rPr>
        <w:t>)</w:t>
      </w:r>
      <w:r>
        <w:rPr>
          <w:color w:val="000000"/>
          <w:sz w:val="24"/>
        </w:rPr>
        <w:t>题序和标题用</w:t>
      </w:r>
      <w:r>
        <w:rPr>
          <w:rFonts w:hint="eastAsia"/>
          <w:color w:val="000000"/>
          <w:sz w:val="24"/>
        </w:rPr>
        <w:t>小</w:t>
      </w:r>
      <w:r>
        <w:rPr>
          <w:color w:val="000000"/>
          <w:sz w:val="24"/>
        </w:rPr>
        <w:t>四号黑体字；第四层次</w:t>
      </w:r>
      <w:r>
        <w:rPr>
          <w:color w:val="000000"/>
          <w:sz w:val="24"/>
        </w:rPr>
        <w:t>(</w:t>
      </w:r>
      <w:r>
        <w:rPr>
          <w:color w:val="000000"/>
          <w:sz w:val="24"/>
        </w:rPr>
        <w:t>款</w:t>
      </w:r>
      <w:r>
        <w:rPr>
          <w:color w:val="000000"/>
          <w:sz w:val="24"/>
        </w:rPr>
        <w:t>)</w:t>
      </w:r>
      <w:r>
        <w:rPr>
          <w:color w:val="000000"/>
          <w:sz w:val="24"/>
        </w:rPr>
        <w:t>题序和标题</w:t>
      </w:r>
      <w:r>
        <w:rPr>
          <w:rFonts w:hint="eastAsia"/>
          <w:color w:val="000000"/>
          <w:sz w:val="24"/>
        </w:rPr>
        <w:t>、</w:t>
      </w:r>
      <w:r>
        <w:rPr>
          <w:color w:val="000000"/>
          <w:sz w:val="24"/>
        </w:rPr>
        <w:t>第五层次</w:t>
      </w:r>
      <w:r>
        <w:rPr>
          <w:color w:val="000000"/>
          <w:sz w:val="24"/>
        </w:rPr>
        <w:t>(</w:t>
      </w:r>
      <w:r>
        <w:rPr>
          <w:color w:val="000000"/>
          <w:sz w:val="24"/>
        </w:rPr>
        <w:t>项</w:t>
      </w:r>
      <w:r>
        <w:rPr>
          <w:color w:val="000000"/>
          <w:sz w:val="24"/>
        </w:rPr>
        <w:t>)</w:t>
      </w:r>
      <w:r>
        <w:rPr>
          <w:color w:val="000000"/>
          <w:sz w:val="24"/>
        </w:rPr>
        <w:t>以下标题和题序与第</w:t>
      </w:r>
      <w:r>
        <w:rPr>
          <w:rFonts w:hint="eastAsia"/>
          <w:color w:val="000000"/>
          <w:sz w:val="24"/>
        </w:rPr>
        <w:t>三</w:t>
      </w:r>
      <w:r>
        <w:rPr>
          <w:color w:val="000000"/>
          <w:sz w:val="24"/>
        </w:rPr>
        <w:t>层次同</w:t>
      </w:r>
      <w:r>
        <w:rPr>
          <w:rFonts w:hint="eastAsia"/>
          <w:color w:val="000000"/>
          <w:sz w:val="24"/>
        </w:rPr>
        <w:t>；正文采用小四号字</w:t>
      </w:r>
      <w:r>
        <w:rPr>
          <w:color w:val="000000"/>
          <w:sz w:val="24"/>
        </w:rPr>
        <w:t>。</w:t>
      </w:r>
      <w:r>
        <w:rPr>
          <w:sz w:val="24"/>
        </w:rPr>
        <w:t>参考文献：按论文中</w:t>
      </w:r>
      <w:r>
        <w:rPr>
          <w:rFonts w:hint="eastAsia"/>
          <w:sz w:val="24"/>
        </w:rPr>
        <w:t>引用</w:t>
      </w:r>
      <w:r>
        <w:rPr>
          <w:sz w:val="24"/>
        </w:rPr>
        <w:t>参考文献出现的</w:t>
      </w:r>
      <w:r>
        <w:rPr>
          <w:rFonts w:hint="eastAsia"/>
          <w:sz w:val="24"/>
        </w:rPr>
        <w:t>先后</w:t>
      </w:r>
      <w:r>
        <w:rPr>
          <w:sz w:val="24"/>
        </w:rPr>
        <w:t>次序，用中括号的数字连续编号，依次书写作者、文献名、杂志或书名、卷号或期刊号、出版时间，</w:t>
      </w:r>
      <w:r>
        <w:rPr>
          <w:rFonts w:hint="eastAsia"/>
          <w:sz w:val="24"/>
        </w:rPr>
        <w:t>采用</w:t>
      </w:r>
      <w:r>
        <w:rPr>
          <w:sz w:val="24"/>
        </w:rPr>
        <w:t>五号宋体</w:t>
      </w:r>
      <w:r>
        <w:rPr>
          <w:rFonts w:hint="eastAsia"/>
          <w:sz w:val="24"/>
        </w:rPr>
        <w:t>。</w:t>
      </w:r>
    </w:p>
    <w:p w:rsidR="003833F5" w:rsidRDefault="003833F5" w:rsidP="003833F5">
      <w:pPr>
        <w:spacing w:line="360" w:lineRule="auto"/>
        <w:ind w:firstLine="480"/>
        <w:rPr>
          <w:sz w:val="24"/>
        </w:rPr>
      </w:pPr>
      <w:r>
        <w:rPr>
          <w:sz w:val="24"/>
        </w:rPr>
        <w:t>4</w:t>
      </w:r>
      <w:r>
        <w:rPr>
          <w:rFonts w:hint="eastAsia"/>
          <w:sz w:val="24"/>
        </w:rPr>
        <w:t>．</w:t>
      </w:r>
      <w:r>
        <w:rPr>
          <w:sz w:val="24"/>
        </w:rPr>
        <w:t>标点符号</w:t>
      </w:r>
    </w:p>
    <w:p w:rsidR="003833F5" w:rsidRDefault="003833F5" w:rsidP="003833F5">
      <w:pPr>
        <w:spacing w:line="360" w:lineRule="auto"/>
        <w:ind w:firstLine="480"/>
        <w:rPr>
          <w:sz w:val="24"/>
        </w:rPr>
      </w:pPr>
      <w:r>
        <w:rPr>
          <w:sz w:val="24"/>
        </w:rPr>
        <w:t>毕业论文中标点</w:t>
      </w:r>
      <w:r>
        <w:rPr>
          <w:rFonts w:hint="eastAsia"/>
          <w:sz w:val="24"/>
        </w:rPr>
        <w:t>符号</w:t>
      </w:r>
      <w:r>
        <w:rPr>
          <w:sz w:val="24"/>
        </w:rPr>
        <w:t>应按新闻出版署公布的</w:t>
      </w:r>
      <w:r>
        <w:rPr>
          <w:sz w:val="24"/>
        </w:rPr>
        <w:t>“</w:t>
      </w:r>
      <w:r>
        <w:rPr>
          <w:sz w:val="24"/>
        </w:rPr>
        <w:t>标点符号用法</w:t>
      </w:r>
      <w:r>
        <w:rPr>
          <w:sz w:val="24"/>
        </w:rPr>
        <w:t>”</w:t>
      </w:r>
      <w:r>
        <w:rPr>
          <w:sz w:val="24"/>
        </w:rPr>
        <w:t>使用。</w:t>
      </w:r>
    </w:p>
    <w:p w:rsidR="003833F5" w:rsidRDefault="003833F5" w:rsidP="003833F5">
      <w:pPr>
        <w:spacing w:line="360" w:lineRule="auto"/>
        <w:ind w:firstLine="480"/>
        <w:rPr>
          <w:sz w:val="24"/>
        </w:rPr>
      </w:pPr>
      <w:r>
        <w:rPr>
          <w:sz w:val="24"/>
        </w:rPr>
        <w:lastRenderedPageBreak/>
        <w:t>5</w:t>
      </w:r>
      <w:r>
        <w:rPr>
          <w:rFonts w:hint="eastAsia"/>
          <w:sz w:val="24"/>
        </w:rPr>
        <w:t>．</w:t>
      </w:r>
      <w:r>
        <w:rPr>
          <w:sz w:val="24"/>
        </w:rPr>
        <w:t>名词、名称</w:t>
      </w:r>
    </w:p>
    <w:p w:rsidR="003833F5" w:rsidRDefault="003833F5" w:rsidP="003833F5">
      <w:pPr>
        <w:spacing w:line="360" w:lineRule="auto"/>
        <w:ind w:firstLine="480"/>
        <w:rPr>
          <w:sz w:val="24"/>
        </w:rPr>
      </w:pPr>
      <w:r>
        <w:rPr>
          <w:sz w:val="24"/>
        </w:rPr>
        <w:t>科学技术名词术语尽量采用全国自然科学名词审定委员会公布的规范词或国家标准、部标准中规定的名称，尚未统一规定或叫法有争议的名词术语，可采用惯用的名称。使用外文缩写代替某一名词术语时，首次出现时应在括号内注明其含义，如</w:t>
      </w:r>
      <w:r>
        <w:rPr>
          <w:sz w:val="24"/>
        </w:rPr>
        <w:t>CPU</w:t>
      </w:r>
      <w:r>
        <w:rPr>
          <w:sz w:val="24"/>
        </w:rPr>
        <w:t>（</w:t>
      </w:r>
      <w:r>
        <w:rPr>
          <w:sz w:val="24"/>
        </w:rPr>
        <w:t>Central Processing Unit</w:t>
      </w:r>
      <w:r>
        <w:rPr>
          <w:sz w:val="24"/>
        </w:rPr>
        <w:t>）代替计算机中央处理器。外国人名一般采用</w:t>
      </w:r>
      <w:r>
        <w:rPr>
          <w:rFonts w:hint="eastAsia"/>
          <w:sz w:val="24"/>
        </w:rPr>
        <w:t>外</w:t>
      </w:r>
      <w:r>
        <w:rPr>
          <w:sz w:val="24"/>
        </w:rPr>
        <w:t>文原名，可不译成中文。一般很熟知的外国人名</w:t>
      </w:r>
      <w:r>
        <w:rPr>
          <w:sz w:val="24"/>
        </w:rPr>
        <w:t>(</w:t>
      </w:r>
      <w:r>
        <w:rPr>
          <w:sz w:val="24"/>
        </w:rPr>
        <w:t>如牛顿、爱因斯坦、达尔文、马克思等</w:t>
      </w:r>
      <w:r>
        <w:rPr>
          <w:sz w:val="24"/>
        </w:rPr>
        <w:t>)</w:t>
      </w:r>
      <w:r>
        <w:rPr>
          <w:sz w:val="24"/>
        </w:rPr>
        <w:t>可按通常标准译法写译名。</w:t>
      </w:r>
    </w:p>
    <w:p w:rsidR="003833F5" w:rsidRDefault="003833F5" w:rsidP="003833F5">
      <w:pPr>
        <w:spacing w:line="360" w:lineRule="auto"/>
        <w:ind w:firstLine="480"/>
        <w:rPr>
          <w:sz w:val="24"/>
        </w:rPr>
      </w:pPr>
      <w:r>
        <w:rPr>
          <w:sz w:val="24"/>
        </w:rPr>
        <w:t>6</w:t>
      </w:r>
      <w:r>
        <w:rPr>
          <w:rFonts w:hint="eastAsia"/>
          <w:sz w:val="24"/>
        </w:rPr>
        <w:t>．</w:t>
      </w:r>
      <w:r>
        <w:rPr>
          <w:sz w:val="24"/>
        </w:rPr>
        <w:t>量和单位</w:t>
      </w:r>
    </w:p>
    <w:p w:rsidR="003833F5" w:rsidRDefault="003833F5" w:rsidP="003833F5">
      <w:pPr>
        <w:spacing w:line="360" w:lineRule="auto"/>
        <w:ind w:firstLine="480"/>
        <w:rPr>
          <w:rFonts w:hint="eastAsia"/>
          <w:sz w:val="24"/>
        </w:rPr>
      </w:pPr>
      <w:r>
        <w:rPr>
          <w:sz w:val="24"/>
        </w:rPr>
        <w:t>毕业论文中的量和单位必须采用中华人民共和国</w:t>
      </w:r>
      <w:r>
        <w:rPr>
          <w:rFonts w:hint="eastAsia"/>
          <w:sz w:val="24"/>
        </w:rPr>
        <w:t>国</w:t>
      </w:r>
      <w:r>
        <w:rPr>
          <w:sz w:val="24"/>
        </w:rPr>
        <w:t>家标准</w:t>
      </w:r>
      <w:r>
        <w:rPr>
          <w:sz w:val="24"/>
        </w:rPr>
        <w:t>GB3100-GB3102-93</w:t>
      </w:r>
      <w:r>
        <w:rPr>
          <w:sz w:val="24"/>
        </w:rPr>
        <w:t>，它是以国际单位制</w:t>
      </w:r>
      <w:r>
        <w:rPr>
          <w:sz w:val="24"/>
        </w:rPr>
        <w:t>(SI)</w:t>
      </w:r>
      <w:r>
        <w:rPr>
          <w:sz w:val="24"/>
        </w:rPr>
        <w:t>为基础的。非物理量的单位，如件、台、人、元等，可用汉字与符号构成组合形式的单位，例如件</w:t>
      </w:r>
      <w:r>
        <w:rPr>
          <w:sz w:val="24"/>
        </w:rPr>
        <w:t>/</w:t>
      </w:r>
      <w:r>
        <w:rPr>
          <w:sz w:val="24"/>
        </w:rPr>
        <w:t>台、元</w:t>
      </w:r>
      <w:r>
        <w:rPr>
          <w:sz w:val="24"/>
        </w:rPr>
        <w:t>/km</w:t>
      </w:r>
      <w:r>
        <w:rPr>
          <w:sz w:val="24"/>
        </w:rPr>
        <w:t>。</w:t>
      </w:r>
    </w:p>
    <w:p w:rsidR="003833F5" w:rsidRDefault="003833F5" w:rsidP="003833F5">
      <w:pPr>
        <w:spacing w:line="360" w:lineRule="auto"/>
        <w:ind w:firstLine="480"/>
        <w:rPr>
          <w:sz w:val="24"/>
        </w:rPr>
      </w:pPr>
      <w:r>
        <w:rPr>
          <w:sz w:val="24"/>
        </w:rPr>
        <w:t>7</w:t>
      </w:r>
      <w:r>
        <w:rPr>
          <w:rFonts w:hint="eastAsia"/>
          <w:sz w:val="24"/>
        </w:rPr>
        <w:t>．</w:t>
      </w:r>
      <w:r>
        <w:rPr>
          <w:sz w:val="24"/>
        </w:rPr>
        <w:t>数字</w:t>
      </w:r>
    </w:p>
    <w:p w:rsidR="003833F5" w:rsidRDefault="003833F5" w:rsidP="003833F5">
      <w:pPr>
        <w:spacing w:line="360" w:lineRule="auto"/>
        <w:ind w:firstLine="480"/>
        <w:rPr>
          <w:rFonts w:hint="eastAsia"/>
          <w:sz w:val="24"/>
        </w:rPr>
      </w:pPr>
      <w:r>
        <w:rPr>
          <w:sz w:val="24"/>
        </w:rPr>
        <w:t>毕业论文中的测量、统计数据一律用阿拉伯数字，如</w:t>
      </w:r>
      <w:r>
        <w:rPr>
          <w:sz w:val="24"/>
        </w:rPr>
        <w:t>5.25 km</w:t>
      </w:r>
      <w:r>
        <w:rPr>
          <w:sz w:val="24"/>
        </w:rPr>
        <w:t>等。在叙述</w:t>
      </w:r>
      <w:r>
        <w:rPr>
          <w:rFonts w:hint="eastAsia"/>
          <w:sz w:val="24"/>
        </w:rPr>
        <w:t>中使用小于</w:t>
      </w:r>
      <w:r>
        <w:rPr>
          <w:rFonts w:hint="eastAsia"/>
          <w:sz w:val="24"/>
        </w:rPr>
        <w:t>10</w:t>
      </w:r>
      <w:r>
        <w:rPr>
          <w:sz w:val="24"/>
        </w:rPr>
        <w:t>的数</w:t>
      </w:r>
      <w:r>
        <w:rPr>
          <w:rFonts w:hint="eastAsia"/>
          <w:sz w:val="24"/>
        </w:rPr>
        <w:t>字</w:t>
      </w:r>
      <w:r>
        <w:rPr>
          <w:sz w:val="24"/>
        </w:rPr>
        <w:t>时，一般不宜用阿拉伯数字</w:t>
      </w:r>
      <w:r>
        <w:rPr>
          <w:rFonts w:hint="eastAsia"/>
          <w:sz w:val="24"/>
        </w:rPr>
        <w:t>；数字较大时，采用科学记数法，如：</w:t>
      </w:r>
      <w:r>
        <w:rPr>
          <w:rFonts w:hint="eastAsia"/>
          <w:sz w:val="24"/>
        </w:rPr>
        <w:t>10000</w:t>
      </w:r>
      <w:r>
        <w:rPr>
          <w:rFonts w:hint="eastAsia"/>
          <w:sz w:val="24"/>
        </w:rPr>
        <w:t>可写成</w:t>
      </w:r>
      <w:r>
        <w:rPr>
          <w:rFonts w:hint="eastAsia"/>
          <w:sz w:val="24"/>
        </w:rPr>
        <w:t>1*10</w:t>
      </w:r>
      <w:r>
        <w:rPr>
          <w:rFonts w:hint="eastAsia"/>
          <w:sz w:val="24"/>
          <w:vertAlign w:val="superscript"/>
        </w:rPr>
        <w:t>4</w:t>
      </w:r>
      <w:r>
        <w:rPr>
          <w:rFonts w:hint="eastAsia"/>
          <w:sz w:val="24"/>
        </w:rPr>
        <w:t>等</w:t>
      </w:r>
      <w:r>
        <w:rPr>
          <w:sz w:val="24"/>
        </w:rPr>
        <w:t>。</w:t>
      </w:r>
    </w:p>
    <w:p w:rsidR="003833F5" w:rsidRDefault="003833F5" w:rsidP="003833F5">
      <w:pPr>
        <w:spacing w:line="360" w:lineRule="auto"/>
        <w:ind w:firstLine="480"/>
        <w:rPr>
          <w:rFonts w:hint="eastAsia"/>
          <w:sz w:val="24"/>
        </w:rPr>
      </w:pPr>
      <w:r>
        <w:rPr>
          <w:sz w:val="24"/>
        </w:rPr>
        <w:t>8</w:t>
      </w:r>
      <w:r>
        <w:rPr>
          <w:rFonts w:hint="eastAsia"/>
          <w:sz w:val="24"/>
        </w:rPr>
        <w:t>．</w:t>
      </w:r>
      <w:r>
        <w:rPr>
          <w:sz w:val="24"/>
        </w:rPr>
        <w:t>标题层次</w:t>
      </w:r>
    </w:p>
    <w:p w:rsidR="003833F5" w:rsidRDefault="003833F5" w:rsidP="003833F5">
      <w:pPr>
        <w:spacing w:line="360" w:lineRule="auto"/>
        <w:ind w:firstLine="480"/>
        <w:rPr>
          <w:rFonts w:hint="eastAsia"/>
          <w:sz w:val="24"/>
        </w:rPr>
      </w:pPr>
      <w:r>
        <w:rPr>
          <w:sz w:val="24"/>
        </w:rPr>
        <w:t>毕业论文的全部标题层次应整齐清晰，相同的层次应采用统一的</w:t>
      </w:r>
      <w:r>
        <w:rPr>
          <w:rFonts w:hint="eastAsia"/>
          <w:sz w:val="24"/>
        </w:rPr>
        <w:t>字体</w:t>
      </w:r>
      <w:r>
        <w:rPr>
          <w:sz w:val="24"/>
        </w:rPr>
        <w:t>表示。第一级为</w:t>
      </w:r>
      <w:r>
        <w:rPr>
          <w:sz w:val="24"/>
        </w:rPr>
        <w:t>“1”</w:t>
      </w:r>
      <w:r>
        <w:rPr>
          <w:sz w:val="24"/>
        </w:rPr>
        <w:t>、</w:t>
      </w:r>
      <w:r>
        <w:rPr>
          <w:sz w:val="24"/>
        </w:rPr>
        <w:t>“2”</w:t>
      </w:r>
      <w:r>
        <w:rPr>
          <w:sz w:val="24"/>
        </w:rPr>
        <w:t>、</w:t>
      </w:r>
      <w:r>
        <w:rPr>
          <w:sz w:val="24"/>
        </w:rPr>
        <w:t>“3”</w:t>
      </w:r>
      <w:r>
        <w:rPr>
          <w:sz w:val="24"/>
        </w:rPr>
        <w:t>、等，第二级为</w:t>
      </w:r>
      <w:r>
        <w:rPr>
          <w:sz w:val="24"/>
        </w:rPr>
        <w:t>“2.1”</w:t>
      </w:r>
      <w:r>
        <w:rPr>
          <w:sz w:val="24"/>
        </w:rPr>
        <w:t>、</w:t>
      </w:r>
      <w:r>
        <w:rPr>
          <w:sz w:val="24"/>
        </w:rPr>
        <w:t>“2.2”</w:t>
      </w:r>
      <w:r>
        <w:rPr>
          <w:sz w:val="24"/>
        </w:rPr>
        <w:t>、</w:t>
      </w:r>
      <w:r>
        <w:rPr>
          <w:sz w:val="24"/>
        </w:rPr>
        <w:t>“2.3”</w:t>
      </w:r>
      <w:r>
        <w:rPr>
          <w:sz w:val="24"/>
        </w:rPr>
        <w:t>等，第三级为</w:t>
      </w:r>
      <w:r>
        <w:rPr>
          <w:sz w:val="24"/>
        </w:rPr>
        <w:t>“</w:t>
      </w:r>
      <w:smartTag w:uri="urn:schemas-microsoft-com:office:smarttags" w:element="chsdate">
        <w:smartTagPr>
          <w:attr w:name="IsROCDate" w:val="False"/>
          <w:attr w:name="IsLunarDate" w:val="False"/>
          <w:attr w:name="Day" w:val="30"/>
          <w:attr w:name="Month" w:val="12"/>
          <w:attr w:name="Year" w:val="1899"/>
        </w:smartTagPr>
        <w:r>
          <w:rPr>
            <w:sz w:val="24"/>
          </w:rPr>
          <w:t>2.2.1</w:t>
        </w:r>
      </w:smartTag>
      <w:r>
        <w:rPr>
          <w:sz w:val="24"/>
        </w:rPr>
        <w:t>”</w:t>
      </w:r>
      <w:r>
        <w:rPr>
          <w:sz w:val="24"/>
        </w:rPr>
        <w:t>、</w:t>
      </w:r>
      <w:r>
        <w:rPr>
          <w:sz w:val="24"/>
        </w:rPr>
        <w:t>“2.2.2”</w:t>
      </w:r>
      <w:r>
        <w:rPr>
          <w:sz w:val="24"/>
        </w:rPr>
        <w:t>、</w:t>
      </w:r>
      <w:r>
        <w:rPr>
          <w:sz w:val="24"/>
        </w:rPr>
        <w:t>“2.2.3”</w:t>
      </w:r>
      <w:r>
        <w:rPr>
          <w:sz w:val="24"/>
        </w:rPr>
        <w:t>等，但分级阿拉伯数字的编号一般不超过四级，两级之间用下角圆点隔开。</w:t>
      </w:r>
    </w:p>
    <w:p w:rsidR="003833F5" w:rsidRDefault="003833F5" w:rsidP="003833F5">
      <w:pPr>
        <w:spacing w:line="360" w:lineRule="auto"/>
        <w:ind w:firstLine="480"/>
        <w:rPr>
          <w:rFonts w:hint="eastAsia"/>
          <w:sz w:val="24"/>
        </w:rPr>
      </w:pPr>
      <w:r>
        <w:rPr>
          <w:sz w:val="24"/>
        </w:rPr>
        <w:t>9</w:t>
      </w:r>
      <w:r>
        <w:rPr>
          <w:rFonts w:hint="eastAsia"/>
          <w:sz w:val="24"/>
        </w:rPr>
        <w:t>．</w:t>
      </w:r>
      <w:r>
        <w:rPr>
          <w:sz w:val="24"/>
        </w:rPr>
        <w:t>注释</w:t>
      </w:r>
    </w:p>
    <w:p w:rsidR="003833F5" w:rsidRDefault="003833F5" w:rsidP="003833F5">
      <w:pPr>
        <w:spacing w:line="360" w:lineRule="auto"/>
        <w:ind w:firstLine="480"/>
        <w:rPr>
          <w:sz w:val="24"/>
        </w:rPr>
      </w:pPr>
      <w:r>
        <w:rPr>
          <w:sz w:val="24"/>
        </w:rPr>
        <w:t>毕业论文中有个别名词或情况需要解释时，可加注说明，注释可用页末注</w:t>
      </w:r>
      <w:r>
        <w:rPr>
          <w:sz w:val="24"/>
        </w:rPr>
        <w:t>(</w:t>
      </w:r>
      <w:r>
        <w:rPr>
          <w:sz w:val="24"/>
        </w:rPr>
        <w:t>将注文放在加注页稿纸的下端</w:t>
      </w:r>
      <w:r>
        <w:rPr>
          <w:sz w:val="24"/>
        </w:rPr>
        <w:t>)</w:t>
      </w:r>
      <w:r>
        <w:rPr>
          <w:sz w:val="24"/>
        </w:rPr>
        <w:t>或篇末注</w:t>
      </w:r>
      <w:r>
        <w:rPr>
          <w:sz w:val="24"/>
        </w:rPr>
        <w:t>(</w:t>
      </w:r>
      <w:r>
        <w:rPr>
          <w:sz w:val="24"/>
        </w:rPr>
        <w:t>将全部注文集中在文章末尾</w:t>
      </w:r>
      <w:r>
        <w:rPr>
          <w:sz w:val="24"/>
        </w:rPr>
        <w:t>)</w:t>
      </w:r>
      <w:r>
        <w:rPr>
          <w:sz w:val="24"/>
        </w:rPr>
        <w:t>，而不用行中注</w:t>
      </w:r>
      <w:r>
        <w:rPr>
          <w:sz w:val="24"/>
        </w:rPr>
        <w:t>(</w:t>
      </w:r>
      <w:r>
        <w:rPr>
          <w:sz w:val="24"/>
        </w:rPr>
        <w:t>夹在正文中的注释</w:t>
      </w:r>
      <w:r>
        <w:rPr>
          <w:sz w:val="24"/>
        </w:rPr>
        <w:t>)</w:t>
      </w:r>
      <w:r>
        <w:rPr>
          <w:sz w:val="24"/>
        </w:rPr>
        <w:t>。若在同一页中有两个以上的注释时，按各注释出现的先后，须</w:t>
      </w:r>
      <w:r>
        <w:rPr>
          <w:rFonts w:hint="eastAsia"/>
          <w:sz w:val="24"/>
        </w:rPr>
        <w:t>按</w:t>
      </w:r>
      <w:r>
        <w:rPr>
          <w:sz w:val="24"/>
        </w:rPr>
        <w:t>序编注释号，注释</w:t>
      </w:r>
      <w:r>
        <w:rPr>
          <w:rFonts w:hint="eastAsia"/>
          <w:sz w:val="24"/>
        </w:rPr>
        <w:t>应</w:t>
      </w:r>
      <w:r>
        <w:rPr>
          <w:sz w:val="24"/>
        </w:rPr>
        <w:t>写在注释符号出现的同页，不得隔页。</w:t>
      </w:r>
    </w:p>
    <w:p w:rsidR="003833F5" w:rsidRDefault="003833F5" w:rsidP="003833F5">
      <w:pPr>
        <w:spacing w:line="360" w:lineRule="auto"/>
        <w:ind w:firstLine="480"/>
        <w:rPr>
          <w:sz w:val="24"/>
        </w:rPr>
      </w:pPr>
      <w:r>
        <w:rPr>
          <w:sz w:val="24"/>
        </w:rPr>
        <w:t>10</w:t>
      </w:r>
      <w:r>
        <w:rPr>
          <w:rFonts w:hint="eastAsia"/>
          <w:sz w:val="24"/>
        </w:rPr>
        <w:t>．</w:t>
      </w:r>
      <w:r>
        <w:rPr>
          <w:sz w:val="24"/>
        </w:rPr>
        <w:t>公式</w:t>
      </w:r>
    </w:p>
    <w:p w:rsidR="003833F5" w:rsidRDefault="003833F5" w:rsidP="003833F5">
      <w:pPr>
        <w:spacing w:line="360" w:lineRule="auto"/>
        <w:ind w:firstLine="480"/>
        <w:rPr>
          <w:sz w:val="24"/>
        </w:rPr>
      </w:pPr>
      <w:r>
        <w:rPr>
          <w:sz w:val="24"/>
        </w:rPr>
        <w:t>公式应另起一行写在稿纸中央，一行写不完的长公式，最好在等号处转行，如做不到这点，在数学符号</w:t>
      </w:r>
      <w:r>
        <w:rPr>
          <w:sz w:val="24"/>
        </w:rPr>
        <w:t>(</w:t>
      </w:r>
      <w:r>
        <w:rPr>
          <w:sz w:val="24"/>
        </w:rPr>
        <w:t>如</w:t>
      </w:r>
      <w:r>
        <w:rPr>
          <w:sz w:val="24"/>
        </w:rPr>
        <w:t>“+”</w:t>
      </w:r>
      <w:r>
        <w:rPr>
          <w:sz w:val="24"/>
        </w:rPr>
        <w:t>、</w:t>
      </w:r>
      <w:r>
        <w:rPr>
          <w:sz w:val="24"/>
        </w:rPr>
        <w:t>“-”</w:t>
      </w:r>
      <w:r>
        <w:rPr>
          <w:sz w:val="24"/>
        </w:rPr>
        <w:t>号</w:t>
      </w:r>
      <w:r>
        <w:rPr>
          <w:sz w:val="24"/>
        </w:rPr>
        <w:t>)</w:t>
      </w:r>
      <w:r>
        <w:rPr>
          <w:sz w:val="24"/>
        </w:rPr>
        <w:t>处转行，数学符号应写在转行后的行首。</w:t>
      </w:r>
    </w:p>
    <w:p w:rsidR="003833F5" w:rsidRDefault="003833F5" w:rsidP="003833F5">
      <w:pPr>
        <w:spacing w:line="360" w:lineRule="auto"/>
        <w:ind w:firstLine="480"/>
        <w:rPr>
          <w:sz w:val="24"/>
        </w:rPr>
      </w:pPr>
      <w:r>
        <w:rPr>
          <w:sz w:val="24"/>
        </w:rPr>
        <w:t>11</w:t>
      </w:r>
      <w:r>
        <w:rPr>
          <w:rFonts w:hint="eastAsia"/>
          <w:sz w:val="24"/>
        </w:rPr>
        <w:t>．</w:t>
      </w:r>
      <w:r>
        <w:rPr>
          <w:sz w:val="24"/>
        </w:rPr>
        <w:t>表格</w:t>
      </w:r>
    </w:p>
    <w:p w:rsidR="003833F5" w:rsidRDefault="003833F5" w:rsidP="003833F5">
      <w:pPr>
        <w:spacing w:line="360" w:lineRule="auto"/>
        <w:ind w:firstLine="480"/>
        <w:rPr>
          <w:sz w:val="24"/>
        </w:rPr>
      </w:pPr>
      <w:r>
        <w:rPr>
          <w:sz w:val="24"/>
        </w:rPr>
        <w:lastRenderedPageBreak/>
        <w:t>每个表格应有自已的</w:t>
      </w:r>
      <w:r>
        <w:rPr>
          <w:rFonts w:hint="eastAsia"/>
          <w:sz w:val="24"/>
        </w:rPr>
        <w:t>表</w:t>
      </w:r>
      <w:r>
        <w:rPr>
          <w:sz w:val="24"/>
        </w:rPr>
        <w:t>题和表序，</w:t>
      </w:r>
      <w:r>
        <w:rPr>
          <w:rFonts w:hint="eastAsia"/>
          <w:sz w:val="24"/>
        </w:rPr>
        <w:t>表</w:t>
      </w:r>
      <w:r>
        <w:rPr>
          <w:sz w:val="24"/>
        </w:rPr>
        <w:t>题应写在表格上方正中，表序写在表题左方，空一格接写</w:t>
      </w:r>
      <w:r>
        <w:rPr>
          <w:rFonts w:hint="eastAsia"/>
          <w:sz w:val="24"/>
        </w:rPr>
        <w:t>表</w:t>
      </w:r>
      <w:r>
        <w:rPr>
          <w:sz w:val="24"/>
        </w:rPr>
        <w:t>题。全文的表格统一编序，</w:t>
      </w:r>
      <w:r>
        <w:rPr>
          <w:rFonts w:hint="eastAsia"/>
          <w:sz w:val="24"/>
        </w:rPr>
        <w:t>表</w:t>
      </w:r>
      <w:r>
        <w:rPr>
          <w:rFonts w:hint="eastAsia"/>
          <w:sz w:val="24"/>
        </w:rPr>
        <w:t>1</w:t>
      </w:r>
      <w:r>
        <w:rPr>
          <w:rFonts w:hint="eastAsia"/>
          <w:sz w:val="24"/>
        </w:rPr>
        <w:t>、表</w:t>
      </w:r>
      <w:r>
        <w:rPr>
          <w:rFonts w:hint="eastAsia"/>
          <w:sz w:val="24"/>
        </w:rPr>
        <w:t>2</w:t>
      </w:r>
      <w:r>
        <w:rPr>
          <w:rFonts w:hint="eastAsia"/>
          <w:sz w:val="24"/>
        </w:rPr>
        <w:t>等，</w:t>
      </w:r>
      <w:r>
        <w:rPr>
          <w:sz w:val="24"/>
        </w:rPr>
        <w:t>不管采用哪种方式，表序必须连续。表格允许下页接写，接写时</w:t>
      </w:r>
      <w:r>
        <w:rPr>
          <w:rFonts w:hint="eastAsia"/>
          <w:sz w:val="24"/>
        </w:rPr>
        <w:t>表</w:t>
      </w:r>
      <w:r>
        <w:rPr>
          <w:sz w:val="24"/>
        </w:rPr>
        <w:t>题省略，表头应重复书写，并在右上方写</w:t>
      </w:r>
      <w:r>
        <w:rPr>
          <w:sz w:val="24"/>
        </w:rPr>
        <w:t>“</w:t>
      </w:r>
      <w:r>
        <w:rPr>
          <w:sz w:val="24"/>
        </w:rPr>
        <w:t>续表</w:t>
      </w:r>
      <w:r>
        <w:rPr>
          <w:sz w:val="24"/>
        </w:rPr>
        <w:t>××”</w:t>
      </w:r>
      <w:r>
        <w:rPr>
          <w:sz w:val="24"/>
        </w:rPr>
        <w:t>。</w:t>
      </w:r>
    </w:p>
    <w:p w:rsidR="003833F5" w:rsidRDefault="003833F5" w:rsidP="003833F5">
      <w:pPr>
        <w:spacing w:line="360" w:lineRule="auto"/>
        <w:ind w:firstLine="480"/>
        <w:rPr>
          <w:rFonts w:hint="eastAsia"/>
          <w:sz w:val="24"/>
        </w:rPr>
      </w:pPr>
      <w:r>
        <w:rPr>
          <w:sz w:val="24"/>
        </w:rPr>
        <w:t>12</w:t>
      </w:r>
      <w:r>
        <w:rPr>
          <w:rFonts w:hint="eastAsia"/>
          <w:sz w:val="24"/>
        </w:rPr>
        <w:t>．</w:t>
      </w:r>
      <w:r>
        <w:rPr>
          <w:sz w:val="24"/>
        </w:rPr>
        <w:t>图</w:t>
      </w:r>
    </w:p>
    <w:p w:rsidR="003833F5" w:rsidRDefault="003833F5" w:rsidP="003833F5">
      <w:pPr>
        <w:spacing w:line="360" w:lineRule="auto"/>
        <w:ind w:firstLine="480"/>
        <w:rPr>
          <w:sz w:val="24"/>
        </w:rPr>
      </w:pPr>
      <w:r>
        <w:rPr>
          <w:sz w:val="24"/>
        </w:rPr>
        <w:t>毕业论文的插图必须整洁美观，插图应与正文呼应，不得与正文脱节。每幅插图应有图序和图题，全文插图可以统一编序，不管采用哪种方式，图序必须连续，不得重复或跳缺。</w:t>
      </w:r>
    </w:p>
    <w:p w:rsidR="003833F5" w:rsidRPr="007D2A6C" w:rsidRDefault="003833F5" w:rsidP="003833F5">
      <w:pPr>
        <w:spacing w:line="360" w:lineRule="auto"/>
        <w:rPr>
          <w:rFonts w:ascii="黑体" w:eastAsia="黑体" w:hint="eastAsia"/>
          <w:sz w:val="24"/>
        </w:rPr>
      </w:pPr>
      <w:r w:rsidRPr="007D2A6C">
        <w:rPr>
          <w:rFonts w:ascii="黑体" w:eastAsia="黑体" w:hint="eastAsia"/>
          <w:sz w:val="24"/>
        </w:rPr>
        <w:t>四、格式、样文</w:t>
      </w:r>
    </w:p>
    <w:p w:rsidR="003833F5" w:rsidRPr="007D2A6C" w:rsidRDefault="003833F5" w:rsidP="003833F5">
      <w:pPr>
        <w:rPr>
          <w:rFonts w:hint="eastAsia"/>
        </w:rPr>
      </w:pPr>
    </w:p>
    <w:p w:rsidR="003833F5" w:rsidRPr="007D2A6C" w:rsidRDefault="003833F5" w:rsidP="003833F5">
      <w:pPr>
        <w:rPr>
          <w:rFonts w:hint="eastAsia"/>
        </w:rPr>
      </w:pPr>
      <w:r>
        <w:br w:type="page"/>
      </w:r>
    </w:p>
    <w:p w:rsidR="003833F5" w:rsidRDefault="003833F5" w:rsidP="003833F5">
      <w:pPr>
        <w:rPr>
          <w:rFonts w:hint="eastAsia"/>
        </w:rPr>
      </w:pPr>
    </w:p>
    <w:p w:rsidR="003833F5"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Default="003833F5" w:rsidP="003833F5">
      <w:pPr>
        <w:jc w:val="center"/>
        <w:rPr>
          <w:rFonts w:hint="eastAsia"/>
          <w:sz w:val="28"/>
        </w:rPr>
      </w:pPr>
      <w:r>
        <w:rPr>
          <w:rFonts w:hint="eastAsia"/>
          <w:sz w:val="30"/>
          <w:szCs w:val="30"/>
        </w:rPr>
        <w:t>高</w:t>
      </w:r>
      <w:r>
        <w:rPr>
          <w:rFonts w:hint="eastAsia"/>
          <w:sz w:val="30"/>
          <w:szCs w:val="30"/>
        </w:rPr>
        <w:t xml:space="preserve">  </w:t>
      </w:r>
      <w:r>
        <w:rPr>
          <w:rFonts w:hint="eastAsia"/>
          <w:sz w:val="30"/>
          <w:szCs w:val="30"/>
        </w:rPr>
        <w:t>等</w:t>
      </w:r>
      <w:r>
        <w:rPr>
          <w:rFonts w:hint="eastAsia"/>
          <w:sz w:val="30"/>
          <w:szCs w:val="30"/>
        </w:rPr>
        <w:t xml:space="preserve">  </w:t>
      </w:r>
      <w:r>
        <w:rPr>
          <w:rFonts w:hint="eastAsia"/>
          <w:sz w:val="30"/>
          <w:szCs w:val="30"/>
        </w:rPr>
        <w:t>教</w:t>
      </w:r>
      <w:r>
        <w:rPr>
          <w:rFonts w:hint="eastAsia"/>
          <w:sz w:val="30"/>
          <w:szCs w:val="30"/>
        </w:rPr>
        <w:t xml:space="preserve">  </w:t>
      </w:r>
      <w:r>
        <w:rPr>
          <w:rFonts w:hint="eastAsia"/>
          <w:sz w:val="30"/>
          <w:szCs w:val="30"/>
        </w:rPr>
        <w:t>育</w:t>
      </w:r>
      <w:r>
        <w:rPr>
          <w:rFonts w:hint="eastAsia"/>
          <w:sz w:val="30"/>
          <w:szCs w:val="30"/>
        </w:rPr>
        <w:t xml:space="preserve">  </w:t>
      </w:r>
      <w:r>
        <w:rPr>
          <w:rFonts w:hint="eastAsia"/>
          <w:sz w:val="30"/>
          <w:szCs w:val="30"/>
        </w:rPr>
        <w:t>自</w:t>
      </w:r>
      <w:r>
        <w:rPr>
          <w:rFonts w:hint="eastAsia"/>
          <w:sz w:val="30"/>
          <w:szCs w:val="30"/>
        </w:rPr>
        <w:t xml:space="preserve">  </w:t>
      </w:r>
      <w:r>
        <w:rPr>
          <w:rFonts w:hint="eastAsia"/>
          <w:sz w:val="30"/>
          <w:szCs w:val="30"/>
        </w:rPr>
        <w:t>学</w:t>
      </w:r>
      <w:r>
        <w:rPr>
          <w:rFonts w:hint="eastAsia"/>
          <w:sz w:val="30"/>
          <w:szCs w:val="30"/>
        </w:rPr>
        <w:t xml:space="preserve">  </w:t>
      </w:r>
      <w:r>
        <w:rPr>
          <w:rFonts w:hint="eastAsia"/>
          <w:sz w:val="30"/>
          <w:szCs w:val="30"/>
        </w:rPr>
        <w:t>考</w:t>
      </w:r>
      <w:r>
        <w:rPr>
          <w:rFonts w:hint="eastAsia"/>
          <w:sz w:val="30"/>
          <w:szCs w:val="30"/>
        </w:rPr>
        <w:t xml:space="preserve">  </w:t>
      </w:r>
      <w:r>
        <w:rPr>
          <w:rFonts w:hint="eastAsia"/>
          <w:sz w:val="30"/>
          <w:szCs w:val="30"/>
        </w:rPr>
        <w:t>试</w:t>
      </w:r>
    </w:p>
    <w:p w:rsidR="003833F5" w:rsidRDefault="003833F5" w:rsidP="003833F5">
      <w:pPr>
        <w:jc w:val="center"/>
        <w:rPr>
          <w:rFonts w:hint="eastAsia"/>
          <w:sz w:val="30"/>
          <w:szCs w:val="30"/>
        </w:rPr>
      </w:pPr>
    </w:p>
    <w:p w:rsidR="003833F5" w:rsidRDefault="003833F5" w:rsidP="003833F5">
      <w:pPr>
        <w:jc w:val="center"/>
        <w:rPr>
          <w:rFonts w:ascii="隶书" w:eastAsia="隶书" w:hint="eastAsia"/>
          <w:sz w:val="72"/>
          <w:szCs w:val="72"/>
        </w:rPr>
      </w:pPr>
      <w:r>
        <w:rPr>
          <w:rFonts w:ascii="隶书" w:eastAsia="隶书" w:hint="eastAsia"/>
          <w:sz w:val="72"/>
          <w:szCs w:val="72"/>
        </w:rPr>
        <w:t>毕业设计（论文）</w:t>
      </w: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Pr="007D2A6C" w:rsidRDefault="003833F5" w:rsidP="003833F5">
      <w:pPr>
        <w:rPr>
          <w:rFonts w:hint="eastAsia"/>
        </w:rPr>
      </w:pPr>
    </w:p>
    <w:p w:rsidR="003833F5" w:rsidRDefault="003833F5" w:rsidP="003833F5">
      <w:pPr>
        <w:rPr>
          <w:rFonts w:hint="eastAsia"/>
        </w:rPr>
      </w:pPr>
    </w:p>
    <w:p w:rsidR="003833F5" w:rsidRDefault="003833F5" w:rsidP="003833F5">
      <w:pPr>
        <w:jc w:val="center"/>
        <w:rPr>
          <w:rFonts w:hint="eastAsia"/>
          <w:sz w:val="52"/>
          <w:szCs w:val="52"/>
        </w:rPr>
      </w:pPr>
      <w:r>
        <w:rPr>
          <w:rFonts w:hint="eastAsia"/>
          <w:sz w:val="52"/>
          <w:szCs w:val="52"/>
        </w:rPr>
        <w:t>河北农业大学</w:t>
      </w:r>
    </w:p>
    <w:p w:rsidR="003833F5" w:rsidRPr="007D2A6C" w:rsidRDefault="003833F5" w:rsidP="003833F5">
      <w:pPr>
        <w:rPr>
          <w:rFonts w:hint="eastAsia"/>
        </w:rPr>
      </w:pPr>
    </w:p>
    <w:p w:rsidR="003833F5" w:rsidRPr="007D2A6C" w:rsidRDefault="003833F5" w:rsidP="003833F5">
      <w:pPr>
        <w:rPr>
          <w:rFonts w:hint="eastAsia"/>
        </w:rPr>
      </w:pPr>
      <w:r>
        <w:br w:type="page"/>
      </w:r>
    </w:p>
    <w:p w:rsidR="003833F5" w:rsidRDefault="003833F5" w:rsidP="003833F5">
      <w:pPr>
        <w:jc w:val="center"/>
        <w:rPr>
          <w:rFonts w:hint="eastAsia"/>
          <w:sz w:val="44"/>
          <w:szCs w:val="44"/>
        </w:rPr>
      </w:pPr>
      <w:r>
        <w:rPr>
          <w:rFonts w:hint="eastAsia"/>
          <w:sz w:val="44"/>
          <w:szCs w:val="44"/>
        </w:rPr>
        <w:lastRenderedPageBreak/>
        <w:t>毕业设计（论文）评议意见书</w:t>
      </w:r>
    </w:p>
    <w:p w:rsidR="003833F5" w:rsidRDefault="003833F5" w:rsidP="003833F5">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012"/>
        <w:gridCol w:w="1128"/>
        <w:gridCol w:w="2894"/>
      </w:tblGrid>
      <w:tr w:rsidR="003833F5" w:rsidTr="00EC71E1">
        <w:trPr>
          <w:trHeight w:val="612"/>
          <w:jc w:val="center"/>
        </w:trPr>
        <w:tc>
          <w:tcPr>
            <w:tcW w:w="1008" w:type="dxa"/>
            <w:vAlign w:val="center"/>
          </w:tcPr>
          <w:p w:rsidR="003833F5" w:rsidRDefault="003833F5" w:rsidP="00EC71E1">
            <w:pPr>
              <w:jc w:val="center"/>
              <w:rPr>
                <w:rFonts w:hint="eastAsia"/>
              </w:rPr>
            </w:pPr>
            <w:r>
              <w:rPr>
                <w:rFonts w:hint="eastAsia"/>
              </w:rPr>
              <w:t>姓名</w:t>
            </w:r>
          </w:p>
        </w:tc>
        <w:tc>
          <w:tcPr>
            <w:tcW w:w="3012" w:type="dxa"/>
            <w:vAlign w:val="center"/>
          </w:tcPr>
          <w:p w:rsidR="003833F5" w:rsidRDefault="003833F5" w:rsidP="00EC71E1">
            <w:pPr>
              <w:jc w:val="center"/>
              <w:rPr>
                <w:rFonts w:hint="eastAsia"/>
              </w:rPr>
            </w:pPr>
            <w:r>
              <w:rPr>
                <w:rFonts w:hint="eastAsia"/>
              </w:rPr>
              <w:t>赵立强</w:t>
            </w:r>
          </w:p>
        </w:tc>
        <w:tc>
          <w:tcPr>
            <w:tcW w:w="1128" w:type="dxa"/>
            <w:vAlign w:val="center"/>
          </w:tcPr>
          <w:p w:rsidR="003833F5" w:rsidRDefault="003833F5" w:rsidP="00EC71E1">
            <w:pPr>
              <w:jc w:val="center"/>
              <w:rPr>
                <w:rFonts w:hint="eastAsia"/>
              </w:rPr>
            </w:pPr>
            <w:r>
              <w:rPr>
                <w:rFonts w:hint="eastAsia"/>
              </w:rPr>
              <w:t>专业</w:t>
            </w:r>
          </w:p>
        </w:tc>
        <w:tc>
          <w:tcPr>
            <w:tcW w:w="2894" w:type="dxa"/>
            <w:vAlign w:val="center"/>
          </w:tcPr>
          <w:p w:rsidR="003833F5" w:rsidRDefault="003833F5" w:rsidP="00EC71E1">
            <w:pPr>
              <w:jc w:val="center"/>
              <w:rPr>
                <w:rFonts w:hint="eastAsia"/>
              </w:rPr>
            </w:pPr>
            <w:r>
              <w:rPr>
                <w:rFonts w:hint="eastAsia"/>
              </w:rPr>
              <w:t>畜牧兽医</w:t>
            </w:r>
          </w:p>
        </w:tc>
      </w:tr>
      <w:tr w:rsidR="003833F5" w:rsidTr="00EC71E1">
        <w:trPr>
          <w:trHeight w:val="605"/>
          <w:jc w:val="center"/>
        </w:trPr>
        <w:tc>
          <w:tcPr>
            <w:tcW w:w="1008" w:type="dxa"/>
            <w:vAlign w:val="center"/>
          </w:tcPr>
          <w:p w:rsidR="003833F5" w:rsidRDefault="003833F5" w:rsidP="00EC71E1">
            <w:pPr>
              <w:jc w:val="center"/>
              <w:rPr>
                <w:rFonts w:hint="eastAsia"/>
              </w:rPr>
            </w:pPr>
            <w:r>
              <w:rPr>
                <w:rFonts w:hint="eastAsia"/>
              </w:rPr>
              <w:t>题目</w:t>
            </w:r>
          </w:p>
        </w:tc>
        <w:tc>
          <w:tcPr>
            <w:tcW w:w="7034" w:type="dxa"/>
            <w:gridSpan w:val="3"/>
            <w:vAlign w:val="center"/>
          </w:tcPr>
          <w:p w:rsidR="003833F5" w:rsidRDefault="003833F5" w:rsidP="00EC71E1">
            <w:pPr>
              <w:jc w:val="center"/>
              <w:rPr>
                <w:rFonts w:hint="eastAsia"/>
              </w:rPr>
            </w:pPr>
            <w:r>
              <w:rPr>
                <w:rFonts w:hint="eastAsia"/>
                <w:sz w:val="28"/>
                <w:szCs w:val="28"/>
              </w:rPr>
              <w:t>肉牛杂交利用方式的分析</w:t>
            </w:r>
          </w:p>
        </w:tc>
      </w:tr>
      <w:tr w:rsidR="003833F5" w:rsidTr="00EC71E1">
        <w:trPr>
          <w:trHeight w:val="3402"/>
          <w:jc w:val="center"/>
        </w:trPr>
        <w:tc>
          <w:tcPr>
            <w:tcW w:w="1008" w:type="dxa"/>
            <w:vAlign w:val="center"/>
          </w:tcPr>
          <w:p w:rsidR="003833F5" w:rsidRDefault="003833F5" w:rsidP="00EC71E1">
            <w:pPr>
              <w:jc w:val="center"/>
              <w:rPr>
                <w:rFonts w:hint="eastAsia"/>
              </w:rPr>
            </w:pPr>
            <w:r>
              <w:rPr>
                <w:rFonts w:hint="eastAsia"/>
              </w:rPr>
              <w:t>指</w:t>
            </w:r>
          </w:p>
          <w:p w:rsidR="003833F5" w:rsidRDefault="003833F5" w:rsidP="00EC71E1">
            <w:pPr>
              <w:jc w:val="center"/>
              <w:rPr>
                <w:rFonts w:hint="eastAsia"/>
              </w:rPr>
            </w:pPr>
            <w:r>
              <w:rPr>
                <w:rFonts w:hint="eastAsia"/>
              </w:rPr>
              <w:t>导</w:t>
            </w:r>
          </w:p>
          <w:p w:rsidR="003833F5" w:rsidRDefault="003833F5" w:rsidP="00EC71E1">
            <w:pPr>
              <w:jc w:val="center"/>
              <w:rPr>
                <w:rFonts w:hint="eastAsia"/>
              </w:rPr>
            </w:pPr>
            <w:r>
              <w:rPr>
                <w:rFonts w:hint="eastAsia"/>
              </w:rPr>
              <w:t>教</w:t>
            </w:r>
          </w:p>
          <w:p w:rsidR="003833F5" w:rsidRDefault="003833F5" w:rsidP="00EC71E1">
            <w:pPr>
              <w:jc w:val="center"/>
              <w:rPr>
                <w:rFonts w:hint="eastAsia"/>
              </w:rPr>
            </w:pPr>
            <w:r>
              <w:rPr>
                <w:rFonts w:hint="eastAsia"/>
              </w:rPr>
              <w:t>师</w:t>
            </w:r>
          </w:p>
          <w:p w:rsidR="003833F5" w:rsidRDefault="003833F5" w:rsidP="00EC71E1">
            <w:pPr>
              <w:jc w:val="center"/>
              <w:rPr>
                <w:rFonts w:hint="eastAsia"/>
              </w:rPr>
            </w:pPr>
            <w:r>
              <w:rPr>
                <w:rFonts w:hint="eastAsia"/>
              </w:rPr>
              <w:t>评</w:t>
            </w:r>
          </w:p>
          <w:p w:rsidR="003833F5" w:rsidRDefault="003833F5" w:rsidP="00EC71E1">
            <w:pPr>
              <w:jc w:val="center"/>
              <w:rPr>
                <w:rFonts w:hint="eastAsia"/>
              </w:rPr>
            </w:pPr>
            <w:r>
              <w:rPr>
                <w:rFonts w:hint="eastAsia"/>
              </w:rPr>
              <w:t>阅</w:t>
            </w:r>
          </w:p>
          <w:p w:rsidR="003833F5" w:rsidRDefault="003833F5" w:rsidP="00EC71E1">
            <w:pPr>
              <w:jc w:val="center"/>
              <w:rPr>
                <w:rFonts w:hint="eastAsia"/>
              </w:rPr>
            </w:pPr>
            <w:r>
              <w:rPr>
                <w:rFonts w:hint="eastAsia"/>
              </w:rPr>
              <w:t>意</w:t>
            </w:r>
          </w:p>
          <w:p w:rsidR="003833F5" w:rsidRDefault="003833F5" w:rsidP="00EC71E1">
            <w:pPr>
              <w:jc w:val="center"/>
              <w:rPr>
                <w:rFonts w:hint="eastAsia"/>
              </w:rPr>
            </w:pPr>
            <w:r>
              <w:rPr>
                <w:rFonts w:hint="eastAsia"/>
              </w:rPr>
              <w:t>见</w:t>
            </w:r>
          </w:p>
        </w:tc>
        <w:tc>
          <w:tcPr>
            <w:tcW w:w="7034" w:type="dxa"/>
            <w:gridSpan w:val="3"/>
          </w:tcPr>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u w:val="single"/>
              </w:rPr>
            </w:pPr>
            <w:r>
              <w:rPr>
                <w:rFonts w:hint="eastAsia"/>
              </w:rPr>
              <w:t>成绩评定：</w:t>
            </w:r>
            <w:r>
              <w:rPr>
                <w:rFonts w:hint="eastAsia"/>
              </w:rPr>
              <w:t xml:space="preserve">                            </w:t>
            </w:r>
            <w:r>
              <w:rPr>
                <w:rFonts w:hint="eastAsia"/>
              </w:rPr>
              <w:t>指导教师：</w:t>
            </w:r>
            <w:r>
              <w:rPr>
                <w:rFonts w:hint="eastAsia"/>
                <w:u w:val="single"/>
              </w:rPr>
              <w:t xml:space="preserve">           </w:t>
            </w:r>
          </w:p>
          <w:p w:rsidR="003833F5" w:rsidRDefault="003833F5" w:rsidP="00EC71E1">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833F5" w:rsidTr="00EC71E1">
        <w:trPr>
          <w:trHeight w:val="3402"/>
          <w:jc w:val="center"/>
        </w:trPr>
        <w:tc>
          <w:tcPr>
            <w:tcW w:w="1008" w:type="dxa"/>
            <w:vAlign w:val="center"/>
          </w:tcPr>
          <w:p w:rsidR="003833F5" w:rsidRDefault="003833F5" w:rsidP="00EC71E1">
            <w:pPr>
              <w:jc w:val="center"/>
              <w:rPr>
                <w:rFonts w:hint="eastAsia"/>
              </w:rPr>
            </w:pPr>
            <w:r>
              <w:rPr>
                <w:rFonts w:hint="eastAsia"/>
              </w:rPr>
              <w:t>答</w:t>
            </w:r>
          </w:p>
          <w:p w:rsidR="003833F5" w:rsidRDefault="003833F5" w:rsidP="00EC71E1">
            <w:pPr>
              <w:jc w:val="center"/>
              <w:rPr>
                <w:rFonts w:hint="eastAsia"/>
              </w:rPr>
            </w:pPr>
            <w:r>
              <w:rPr>
                <w:rFonts w:hint="eastAsia"/>
              </w:rPr>
              <w:t>辩</w:t>
            </w:r>
          </w:p>
          <w:p w:rsidR="003833F5" w:rsidRDefault="003833F5" w:rsidP="00EC71E1">
            <w:pPr>
              <w:jc w:val="center"/>
              <w:rPr>
                <w:rFonts w:hint="eastAsia"/>
              </w:rPr>
            </w:pPr>
            <w:r>
              <w:rPr>
                <w:rFonts w:hint="eastAsia"/>
              </w:rPr>
              <w:t>小</w:t>
            </w:r>
          </w:p>
          <w:p w:rsidR="003833F5" w:rsidRDefault="003833F5" w:rsidP="00EC71E1">
            <w:pPr>
              <w:jc w:val="center"/>
              <w:rPr>
                <w:rFonts w:hint="eastAsia"/>
              </w:rPr>
            </w:pPr>
            <w:r>
              <w:rPr>
                <w:rFonts w:hint="eastAsia"/>
              </w:rPr>
              <w:t>组</w:t>
            </w:r>
          </w:p>
          <w:p w:rsidR="003833F5" w:rsidRDefault="003833F5" w:rsidP="00EC71E1">
            <w:pPr>
              <w:jc w:val="center"/>
              <w:rPr>
                <w:rFonts w:hint="eastAsia"/>
              </w:rPr>
            </w:pPr>
            <w:r>
              <w:rPr>
                <w:rFonts w:hint="eastAsia"/>
              </w:rPr>
              <w:t>意</w:t>
            </w:r>
          </w:p>
          <w:p w:rsidR="003833F5" w:rsidRDefault="003833F5" w:rsidP="00EC71E1">
            <w:pPr>
              <w:jc w:val="center"/>
              <w:rPr>
                <w:rFonts w:hint="eastAsia"/>
              </w:rPr>
            </w:pPr>
            <w:r>
              <w:rPr>
                <w:rFonts w:hint="eastAsia"/>
              </w:rPr>
              <w:t>见</w:t>
            </w:r>
          </w:p>
        </w:tc>
        <w:tc>
          <w:tcPr>
            <w:tcW w:w="7034" w:type="dxa"/>
            <w:gridSpan w:val="3"/>
          </w:tcPr>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rPr>
                <w:rFonts w:hint="eastAsia"/>
              </w:rPr>
            </w:pPr>
          </w:p>
          <w:p w:rsidR="003833F5" w:rsidRDefault="003833F5" w:rsidP="00EC71E1">
            <w:pPr>
              <w:ind w:firstLineChars="1700" w:firstLine="3570"/>
              <w:rPr>
                <w:rFonts w:hint="eastAsia"/>
                <w:u w:val="single"/>
              </w:rPr>
            </w:pPr>
            <w:r>
              <w:rPr>
                <w:rFonts w:hint="eastAsia"/>
              </w:rPr>
              <w:t>答辩小组负责人：</w:t>
            </w:r>
            <w:r>
              <w:rPr>
                <w:rFonts w:hint="eastAsia"/>
                <w:u w:val="single"/>
              </w:rPr>
              <w:t xml:space="preserve">           </w:t>
            </w:r>
          </w:p>
          <w:p w:rsidR="003833F5" w:rsidRDefault="003833F5" w:rsidP="00EC71E1">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833F5" w:rsidTr="00EC71E1">
        <w:trPr>
          <w:trHeight w:val="3289"/>
          <w:jc w:val="center"/>
        </w:trPr>
        <w:tc>
          <w:tcPr>
            <w:tcW w:w="1008" w:type="dxa"/>
            <w:vAlign w:val="center"/>
          </w:tcPr>
          <w:p w:rsidR="003833F5" w:rsidRDefault="003833F5" w:rsidP="00EC71E1">
            <w:pPr>
              <w:jc w:val="center"/>
              <w:rPr>
                <w:rFonts w:hint="eastAsia"/>
              </w:rPr>
            </w:pPr>
            <w:r>
              <w:rPr>
                <w:rFonts w:hint="eastAsia"/>
              </w:rPr>
              <w:t>备</w:t>
            </w:r>
          </w:p>
          <w:p w:rsidR="003833F5" w:rsidRDefault="003833F5" w:rsidP="00EC71E1">
            <w:pPr>
              <w:jc w:val="center"/>
              <w:rPr>
                <w:rFonts w:hint="eastAsia"/>
              </w:rPr>
            </w:pPr>
            <w:r>
              <w:rPr>
                <w:rFonts w:hint="eastAsia"/>
              </w:rPr>
              <w:t>注</w:t>
            </w:r>
          </w:p>
        </w:tc>
        <w:tc>
          <w:tcPr>
            <w:tcW w:w="7034" w:type="dxa"/>
            <w:gridSpan w:val="3"/>
          </w:tcPr>
          <w:p w:rsidR="003833F5" w:rsidRDefault="003833F5" w:rsidP="00EC71E1">
            <w:pPr>
              <w:rPr>
                <w:rFonts w:hint="eastAsia"/>
              </w:rPr>
            </w:pPr>
          </w:p>
        </w:tc>
      </w:tr>
    </w:tbl>
    <w:p w:rsidR="003833F5" w:rsidRPr="004B53EB" w:rsidRDefault="003833F5" w:rsidP="003833F5">
      <w:pPr>
        <w:rPr>
          <w:rFonts w:hint="eastAsia"/>
        </w:rPr>
      </w:pPr>
    </w:p>
    <w:p w:rsidR="003833F5" w:rsidRPr="004B53EB" w:rsidRDefault="003833F5" w:rsidP="003833F5">
      <w:pPr>
        <w:rPr>
          <w:rFonts w:hint="eastAsia"/>
        </w:rPr>
      </w:pPr>
      <w:r>
        <w:br w:type="page"/>
      </w:r>
    </w:p>
    <w:p w:rsidR="003833F5" w:rsidRDefault="003833F5" w:rsidP="003833F5">
      <w:pPr>
        <w:jc w:val="center"/>
        <w:rPr>
          <w:rFonts w:hint="eastAsia"/>
        </w:rPr>
      </w:pPr>
      <w:r>
        <w:rPr>
          <w:rFonts w:hint="eastAsia"/>
        </w:rPr>
        <w:lastRenderedPageBreak/>
        <w:t>毕业设计（论文）任务书</w:t>
      </w:r>
    </w:p>
    <w:p w:rsidR="003833F5" w:rsidRDefault="003833F5" w:rsidP="003833F5">
      <w:pPr>
        <w:rPr>
          <w:rFonts w:hint="eastAsia"/>
        </w:rPr>
      </w:pPr>
    </w:p>
    <w:p w:rsidR="003833F5" w:rsidRDefault="003833F5" w:rsidP="003833F5">
      <w:pPr>
        <w:rPr>
          <w:rFonts w:hint="eastAsia"/>
        </w:rPr>
      </w:pPr>
      <w:r>
        <w:rPr>
          <w:rFonts w:hint="eastAsia"/>
        </w:rPr>
        <w:t>毕业论文题目：仔猪链球菌病与毛首线虫病混合感染的诊治报告</w:t>
      </w:r>
    </w:p>
    <w:p w:rsidR="003833F5" w:rsidRDefault="003833F5" w:rsidP="003833F5">
      <w:pPr>
        <w:rPr>
          <w:rFonts w:hint="eastAsia"/>
        </w:rPr>
      </w:pPr>
    </w:p>
    <w:p w:rsidR="003833F5" w:rsidRDefault="003833F5" w:rsidP="003833F5">
      <w:pPr>
        <w:numPr>
          <w:ilvl w:val="0"/>
          <w:numId w:val="1"/>
        </w:numPr>
        <w:rPr>
          <w:rFonts w:hint="eastAsia"/>
        </w:rPr>
      </w:pPr>
      <w:r>
        <w:rPr>
          <w:rFonts w:hint="eastAsia"/>
        </w:rPr>
        <w:t>毕业设计（论文）内容</w:t>
      </w: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numPr>
          <w:ilvl w:val="0"/>
          <w:numId w:val="1"/>
        </w:numPr>
        <w:rPr>
          <w:rFonts w:hint="eastAsia"/>
        </w:rPr>
      </w:pPr>
      <w:r>
        <w:rPr>
          <w:rFonts w:hint="eastAsia"/>
        </w:rPr>
        <w:t>基本要求</w:t>
      </w: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numPr>
          <w:ilvl w:val="0"/>
          <w:numId w:val="1"/>
        </w:numPr>
        <w:rPr>
          <w:rFonts w:hint="eastAsia"/>
        </w:rPr>
      </w:pPr>
      <w:r>
        <w:rPr>
          <w:rFonts w:hint="eastAsia"/>
        </w:rPr>
        <w:t>重点研究问题</w:t>
      </w: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numPr>
          <w:ilvl w:val="0"/>
          <w:numId w:val="1"/>
        </w:numPr>
        <w:rPr>
          <w:rFonts w:hint="eastAsia"/>
        </w:rPr>
      </w:pPr>
      <w:r>
        <w:rPr>
          <w:rFonts w:hint="eastAsia"/>
        </w:rPr>
        <w:t>主要技术指标</w:t>
      </w: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numPr>
          <w:ilvl w:val="0"/>
          <w:numId w:val="1"/>
        </w:numPr>
        <w:rPr>
          <w:rFonts w:hint="eastAsia"/>
        </w:rPr>
      </w:pPr>
      <w:r>
        <w:rPr>
          <w:rFonts w:hint="eastAsia"/>
        </w:rPr>
        <w:t>其它需要说明问题</w:t>
      </w: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p>
    <w:p w:rsidR="003833F5" w:rsidRDefault="003833F5" w:rsidP="003833F5">
      <w:pPr>
        <w:rPr>
          <w:rFonts w:hint="eastAsia"/>
        </w:rPr>
      </w:pPr>
      <w:r>
        <w:rPr>
          <w:rFonts w:hint="eastAsia"/>
        </w:rPr>
        <w:t xml:space="preserve">                                            </w:t>
      </w:r>
      <w:r>
        <w:rPr>
          <w:rFonts w:hint="eastAsia"/>
        </w:rPr>
        <w:t>下达任务日期：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833F5" w:rsidRDefault="003833F5" w:rsidP="003833F5">
      <w:pPr>
        <w:rPr>
          <w:rFonts w:hint="eastAsia"/>
        </w:rPr>
      </w:pPr>
      <w:r>
        <w:rPr>
          <w:rFonts w:hint="eastAsia"/>
        </w:rPr>
        <w:t xml:space="preserve">                                            </w:t>
      </w:r>
      <w:r>
        <w:rPr>
          <w:rFonts w:hint="eastAsia"/>
        </w:rPr>
        <w:t>要求完成日期：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833F5" w:rsidRPr="00DF3A4E" w:rsidRDefault="003833F5" w:rsidP="003833F5">
      <w:pPr>
        <w:rPr>
          <w:rFonts w:hint="eastAsia"/>
        </w:rPr>
      </w:pPr>
      <w:r>
        <w:rPr>
          <w:rFonts w:hint="eastAsia"/>
        </w:rPr>
        <w:t xml:space="preserve">                                            </w:t>
      </w:r>
      <w:r>
        <w:rPr>
          <w:rFonts w:hint="eastAsia"/>
        </w:rPr>
        <w:t>指导教师</w:t>
      </w:r>
    </w:p>
    <w:p w:rsidR="003833F5" w:rsidRDefault="003833F5" w:rsidP="003833F5">
      <w:pPr>
        <w:rPr>
          <w:rFonts w:hint="eastAsia"/>
        </w:rPr>
      </w:pPr>
    </w:p>
    <w:p w:rsidR="003833F5" w:rsidRPr="004B53EB" w:rsidRDefault="003833F5" w:rsidP="003833F5">
      <w:pPr>
        <w:rPr>
          <w:rFonts w:hint="eastAsia"/>
        </w:rPr>
      </w:pPr>
      <w:r>
        <w:br w:type="page"/>
      </w:r>
    </w:p>
    <w:p w:rsidR="003833F5" w:rsidRDefault="003833F5" w:rsidP="003833F5">
      <w:pPr>
        <w:jc w:val="center"/>
        <w:rPr>
          <w:rFonts w:ascii="隶书" w:eastAsia="隶书" w:hint="eastAsia"/>
          <w:sz w:val="72"/>
          <w:szCs w:val="72"/>
        </w:rPr>
      </w:pPr>
      <w:r>
        <w:rPr>
          <w:rFonts w:ascii="隶书" w:eastAsia="隶书" w:hint="eastAsia"/>
          <w:sz w:val="72"/>
          <w:szCs w:val="72"/>
        </w:rPr>
        <w:lastRenderedPageBreak/>
        <w:t>开题报告</w:t>
      </w:r>
    </w:p>
    <w:p w:rsidR="003833F5" w:rsidRDefault="003833F5" w:rsidP="003833F5">
      <w:pPr>
        <w:rPr>
          <w:rFonts w:hint="eastAsia"/>
          <w:sz w:val="30"/>
          <w:szCs w:val="30"/>
        </w:rPr>
      </w:pPr>
      <w:r>
        <w:rPr>
          <w:rFonts w:hint="eastAsia"/>
          <w:sz w:val="30"/>
          <w:szCs w:val="30"/>
        </w:rPr>
        <w:t>题目：</w:t>
      </w:r>
      <w:r>
        <w:rPr>
          <w:rFonts w:hint="eastAsia"/>
          <w:sz w:val="28"/>
          <w:szCs w:val="28"/>
        </w:rPr>
        <w:t>仔猪链球菌病与毛首线虫病混合感染的诊治报告</w:t>
      </w:r>
    </w:p>
    <w:p w:rsidR="003833F5" w:rsidRDefault="003833F5" w:rsidP="003833F5">
      <w:pPr>
        <w:numPr>
          <w:ilvl w:val="0"/>
          <w:numId w:val="2"/>
        </w:numPr>
        <w:rPr>
          <w:rFonts w:hint="eastAsia"/>
          <w:sz w:val="30"/>
          <w:szCs w:val="30"/>
        </w:rPr>
      </w:pPr>
      <w:r>
        <w:rPr>
          <w:rFonts w:hint="eastAsia"/>
          <w:sz w:val="30"/>
          <w:szCs w:val="30"/>
        </w:rPr>
        <w:t>选题的目的和意义</w:t>
      </w:r>
    </w:p>
    <w:p w:rsidR="003833F5" w:rsidRDefault="003833F5" w:rsidP="003833F5">
      <w:pPr>
        <w:rPr>
          <w:rFonts w:hint="eastAsia"/>
          <w:sz w:val="30"/>
          <w:szCs w:val="30"/>
        </w:rPr>
      </w:pPr>
    </w:p>
    <w:p w:rsidR="003833F5" w:rsidRDefault="003833F5" w:rsidP="003833F5">
      <w:pPr>
        <w:rPr>
          <w:rFonts w:hint="eastAsia"/>
          <w:sz w:val="30"/>
          <w:szCs w:val="30"/>
        </w:rPr>
      </w:pPr>
    </w:p>
    <w:p w:rsidR="003833F5" w:rsidRDefault="003833F5" w:rsidP="003833F5">
      <w:pPr>
        <w:rPr>
          <w:rFonts w:hint="eastAsia"/>
          <w:sz w:val="30"/>
          <w:szCs w:val="30"/>
        </w:rPr>
      </w:pPr>
    </w:p>
    <w:p w:rsidR="003833F5" w:rsidRDefault="003833F5" w:rsidP="003833F5">
      <w:pPr>
        <w:numPr>
          <w:ilvl w:val="0"/>
          <w:numId w:val="2"/>
        </w:numPr>
        <w:rPr>
          <w:rFonts w:hint="eastAsia"/>
          <w:sz w:val="30"/>
          <w:szCs w:val="30"/>
        </w:rPr>
      </w:pPr>
      <w:r>
        <w:rPr>
          <w:rFonts w:hint="eastAsia"/>
          <w:sz w:val="30"/>
          <w:szCs w:val="30"/>
        </w:rPr>
        <w:t>研究的重点内容</w:t>
      </w:r>
    </w:p>
    <w:p w:rsidR="003833F5" w:rsidRDefault="003833F5" w:rsidP="003833F5">
      <w:pPr>
        <w:rPr>
          <w:rFonts w:hint="eastAsia"/>
          <w:sz w:val="30"/>
          <w:szCs w:val="30"/>
        </w:rPr>
      </w:pPr>
    </w:p>
    <w:p w:rsidR="003833F5" w:rsidRDefault="003833F5" w:rsidP="003833F5">
      <w:pPr>
        <w:rPr>
          <w:rFonts w:hint="eastAsia"/>
          <w:sz w:val="30"/>
          <w:szCs w:val="30"/>
        </w:rPr>
      </w:pPr>
    </w:p>
    <w:p w:rsidR="003833F5" w:rsidRDefault="003833F5" w:rsidP="003833F5">
      <w:pPr>
        <w:rPr>
          <w:rFonts w:hint="eastAsia"/>
          <w:sz w:val="30"/>
          <w:szCs w:val="30"/>
        </w:rPr>
      </w:pPr>
    </w:p>
    <w:p w:rsidR="003833F5" w:rsidRDefault="003833F5" w:rsidP="003833F5">
      <w:pPr>
        <w:numPr>
          <w:ilvl w:val="0"/>
          <w:numId w:val="2"/>
        </w:numPr>
        <w:rPr>
          <w:rFonts w:hint="eastAsia"/>
          <w:sz w:val="30"/>
          <w:szCs w:val="30"/>
        </w:rPr>
      </w:pPr>
      <w:r>
        <w:rPr>
          <w:rFonts w:hint="eastAsia"/>
          <w:sz w:val="30"/>
          <w:szCs w:val="30"/>
        </w:rPr>
        <w:t>进度计划</w:t>
      </w:r>
    </w:p>
    <w:p w:rsidR="003833F5" w:rsidRDefault="003833F5" w:rsidP="003833F5">
      <w:pPr>
        <w:rPr>
          <w:rFonts w:hint="eastAsia"/>
          <w:sz w:val="30"/>
          <w:szCs w:val="30"/>
        </w:rPr>
      </w:pPr>
    </w:p>
    <w:p w:rsidR="003833F5" w:rsidRDefault="003833F5" w:rsidP="003833F5">
      <w:pPr>
        <w:rPr>
          <w:rFonts w:hint="eastAsia"/>
          <w:sz w:val="30"/>
          <w:szCs w:val="30"/>
        </w:rPr>
      </w:pPr>
    </w:p>
    <w:p w:rsidR="003833F5" w:rsidRDefault="003833F5" w:rsidP="003833F5">
      <w:pPr>
        <w:rPr>
          <w:rFonts w:hint="eastAsia"/>
          <w:sz w:val="30"/>
          <w:szCs w:val="30"/>
        </w:rPr>
      </w:pPr>
    </w:p>
    <w:p w:rsidR="003833F5" w:rsidRDefault="003833F5" w:rsidP="003833F5">
      <w:pPr>
        <w:numPr>
          <w:ilvl w:val="0"/>
          <w:numId w:val="2"/>
        </w:numPr>
        <w:rPr>
          <w:rFonts w:hint="eastAsia"/>
          <w:sz w:val="30"/>
          <w:szCs w:val="30"/>
        </w:rPr>
      </w:pPr>
      <w:r>
        <w:rPr>
          <w:rFonts w:hint="eastAsia"/>
          <w:sz w:val="30"/>
          <w:szCs w:val="30"/>
        </w:rPr>
        <w:t>指导教师意见</w:t>
      </w:r>
    </w:p>
    <w:p w:rsidR="003833F5" w:rsidRDefault="003833F5" w:rsidP="003833F5">
      <w:pPr>
        <w:rPr>
          <w:rFonts w:hint="eastAsia"/>
          <w:sz w:val="30"/>
          <w:szCs w:val="30"/>
        </w:rPr>
      </w:pPr>
    </w:p>
    <w:p w:rsidR="003833F5" w:rsidRDefault="003833F5" w:rsidP="003833F5">
      <w:pPr>
        <w:rPr>
          <w:rFonts w:hint="eastAsia"/>
          <w:sz w:val="30"/>
          <w:szCs w:val="30"/>
        </w:rPr>
      </w:pPr>
    </w:p>
    <w:p w:rsidR="003833F5" w:rsidRDefault="003833F5" w:rsidP="003833F5">
      <w:pPr>
        <w:rPr>
          <w:rFonts w:hint="eastAsia"/>
          <w:sz w:val="30"/>
          <w:szCs w:val="30"/>
        </w:rPr>
      </w:pPr>
    </w:p>
    <w:p w:rsidR="003833F5" w:rsidRDefault="003833F5" w:rsidP="003833F5">
      <w:pPr>
        <w:rPr>
          <w:rFonts w:hint="eastAsia"/>
          <w:sz w:val="30"/>
          <w:szCs w:val="30"/>
        </w:rPr>
      </w:pPr>
    </w:p>
    <w:p w:rsidR="003833F5" w:rsidRDefault="003833F5" w:rsidP="003833F5">
      <w:pPr>
        <w:rPr>
          <w:rFonts w:hint="eastAsia"/>
          <w:sz w:val="30"/>
          <w:szCs w:val="30"/>
        </w:rPr>
      </w:pPr>
      <w:r>
        <w:rPr>
          <w:rFonts w:hint="eastAsia"/>
          <w:sz w:val="30"/>
          <w:szCs w:val="30"/>
        </w:rPr>
        <w:t xml:space="preserve">                              </w:t>
      </w:r>
      <w:r>
        <w:rPr>
          <w:rFonts w:hint="eastAsia"/>
          <w:sz w:val="30"/>
          <w:szCs w:val="30"/>
        </w:rPr>
        <w:t>指导教师：</w:t>
      </w:r>
    </w:p>
    <w:p w:rsidR="003833F5" w:rsidRDefault="003833F5" w:rsidP="003833F5">
      <w:pPr>
        <w:rPr>
          <w:rFonts w:hint="eastAsia"/>
          <w:sz w:val="30"/>
          <w:szCs w:val="30"/>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3833F5" w:rsidRDefault="003833F5" w:rsidP="003833F5">
      <w:pPr>
        <w:spacing w:line="300" w:lineRule="exact"/>
        <w:rPr>
          <w:rFonts w:hint="eastAsia"/>
          <w:b/>
          <w:szCs w:val="21"/>
        </w:rPr>
      </w:pPr>
    </w:p>
    <w:p w:rsidR="003833F5" w:rsidRDefault="003833F5" w:rsidP="003833F5">
      <w:pPr>
        <w:spacing w:line="300" w:lineRule="exact"/>
        <w:rPr>
          <w:rFonts w:hint="eastAsia"/>
          <w:b/>
          <w:szCs w:val="21"/>
        </w:rPr>
      </w:pPr>
      <w:r>
        <w:rPr>
          <w:b/>
          <w:szCs w:val="21"/>
        </w:rPr>
        <w:lastRenderedPageBreak/>
        <w:br w:type="page"/>
      </w:r>
    </w:p>
    <w:p w:rsidR="003833F5" w:rsidRDefault="003833F5" w:rsidP="003833F5">
      <w:pPr>
        <w:spacing w:line="300" w:lineRule="exact"/>
        <w:rPr>
          <w:rFonts w:hint="eastAsia"/>
          <w:szCs w:val="21"/>
        </w:rPr>
      </w:pPr>
      <w:r>
        <w:rPr>
          <w:rFonts w:hint="eastAsia"/>
          <w:b/>
          <w:szCs w:val="21"/>
        </w:rPr>
        <w:lastRenderedPageBreak/>
        <w:t>摘要</w:t>
      </w:r>
      <w:r>
        <w:rPr>
          <w:rFonts w:hint="eastAsia"/>
          <w:szCs w:val="21"/>
        </w:rPr>
        <w:t>：我县某一猪场仔猪群发病，根据临床症状、剖检变化、实验室诊断，判断为猪链球菌病与毛首线虫病混合感染，通过紧急接种，抗生素用药及驱虫控制住病情。</w:t>
      </w:r>
    </w:p>
    <w:p w:rsidR="003833F5" w:rsidRDefault="003833F5" w:rsidP="003833F5">
      <w:pPr>
        <w:rPr>
          <w:rFonts w:ascii="隶书" w:eastAsia="隶书" w:hint="eastAsia"/>
          <w:sz w:val="72"/>
          <w:szCs w:val="72"/>
        </w:rPr>
      </w:pPr>
      <w:r>
        <w:rPr>
          <w:rFonts w:hint="eastAsia"/>
          <w:b/>
          <w:szCs w:val="21"/>
        </w:rPr>
        <w:t>关键词</w:t>
      </w:r>
      <w:r>
        <w:rPr>
          <w:rFonts w:hint="eastAsia"/>
          <w:szCs w:val="21"/>
        </w:rPr>
        <w:t>：仔猪</w:t>
      </w:r>
      <w:r>
        <w:rPr>
          <w:rFonts w:hint="eastAsia"/>
          <w:szCs w:val="21"/>
        </w:rPr>
        <w:t xml:space="preserve">  </w:t>
      </w:r>
      <w:r>
        <w:rPr>
          <w:rFonts w:hint="eastAsia"/>
          <w:szCs w:val="21"/>
        </w:rPr>
        <w:t>链球菌病</w:t>
      </w:r>
      <w:r>
        <w:rPr>
          <w:rFonts w:hint="eastAsia"/>
          <w:szCs w:val="21"/>
        </w:rPr>
        <w:t xml:space="preserve">  </w:t>
      </w:r>
      <w:r>
        <w:rPr>
          <w:rFonts w:hint="eastAsia"/>
          <w:szCs w:val="21"/>
        </w:rPr>
        <w:t>毛首线虫病</w:t>
      </w:r>
      <w:r>
        <w:rPr>
          <w:rFonts w:hint="eastAsia"/>
          <w:szCs w:val="21"/>
        </w:rPr>
        <w:t xml:space="preserve">   </w:t>
      </w:r>
      <w:r>
        <w:rPr>
          <w:rFonts w:hint="eastAsia"/>
          <w:szCs w:val="21"/>
        </w:rPr>
        <w:t>混合感染</w:t>
      </w:r>
      <w:r>
        <w:rPr>
          <w:rFonts w:hint="eastAsia"/>
          <w:szCs w:val="21"/>
        </w:rPr>
        <w:t xml:space="preserve">   </w:t>
      </w:r>
      <w:r>
        <w:rPr>
          <w:rFonts w:hint="eastAsia"/>
          <w:szCs w:val="21"/>
        </w:rPr>
        <w:t>诊治</w:t>
      </w:r>
    </w:p>
    <w:p w:rsidR="003833F5" w:rsidRPr="004B53EB" w:rsidRDefault="003833F5" w:rsidP="003833F5">
      <w:pPr>
        <w:rPr>
          <w:rFonts w:hint="eastAsia"/>
        </w:rPr>
      </w:pPr>
    </w:p>
    <w:p w:rsidR="003833F5" w:rsidRPr="004B53EB" w:rsidRDefault="003833F5" w:rsidP="003833F5">
      <w:pPr>
        <w:rPr>
          <w:rFonts w:hint="eastAsia"/>
        </w:rPr>
      </w:pPr>
    </w:p>
    <w:p w:rsidR="003833F5" w:rsidRPr="004B53EB" w:rsidRDefault="003833F5" w:rsidP="003833F5">
      <w:pPr>
        <w:rPr>
          <w:rFonts w:hint="eastAsia"/>
        </w:rPr>
      </w:pPr>
      <w:r>
        <w:br w:type="page"/>
      </w:r>
    </w:p>
    <w:p w:rsidR="003833F5" w:rsidRDefault="003833F5" w:rsidP="003833F5">
      <w:pPr>
        <w:jc w:val="center"/>
        <w:rPr>
          <w:rFonts w:ascii="隶书" w:eastAsia="隶书" w:hint="eastAsia"/>
          <w:sz w:val="72"/>
          <w:szCs w:val="72"/>
        </w:rPr>
      </w:pPr>
      <w:r>
        <w:rPr>
          <w:rFonts w:ascii="隶书" w:eastAsia="隶书" w:hint="eastAsia"/>
          <w:sz w:val="72"/>
          <w:szCs w:val="72"/>
        </w:rPr>
        <w:lastRenderedPageBreak/>
        <w:t>目录</w:t>
      </w:r>
    </w:p>
    <w:p w:rsidR="003833F5" w:rsidRPr="003F5A56" w:rsidRDefault="003833F5" w:rsidP="003833F5">
      <w:pPr>
        <w:rPr>
          <w:rFonts w:hint="eastAsia"/>
        </w:rPr>
      </w:pPr>
    </w:p>
    <w:p w:rsidR="003833F5" w:rsidRPr="003F5A56" w:rsidRDefault="003833F5" w:rsidP="003833F5">
      <w:pPr>
        <w:rPr>
          <w:rFonts w:hint="eastAsia"/>
        </w:rPr>
      </w:pPr>
    </w:p>
    <w:p w:rsidR="003833F5" w:rsidRPr="003F5A56" w:rsidRDefault="003833F5" w:rsidP="003833F5">
      <w:pPr>
        <w:rPr>
          <w:rFonts w:hint="eastAsia"/>
        </w:rPr>
      </w:pPr>
    </w:p>
    <w:p w:rsidR="003833F5" w:rsidRPr="003F5A56" w:rsidRDefault="003833F5" w:rsidP="003833F5">
      <w:pPr>
        <w:rPr>
          <w:rFonts w:hint="eastAsia"/>
        </w:rPr>
      </w:pPr>
    </w:p>
    <w:p w:rsidR="003833F5" w:rsidRPr="003F5A56" w:rsidRDefault="003833F5" w:rsidP="003833F5">
      <w:pPr>
        <w:rPr>
          <w:rFonts w:hint="eastAsia"/>
        </w:rPr>
      </w:pPr>
    </w:p>
    <w:p w:rsidR="003833F5" w:rsidRPr="003F5A56" w:rsidRDefault="003833F5" w:rsidP="003833F5">
      <w:pPr>
        <w:rPr>
          <w:rFonts w:hint="eastAsia"/>
        </w:rPr>
      </w:pPr>
    </w:p>
    <w:p w:rsidR="003833F5" w:rsidRPr="003F5A56" w:rsidRDefault="003833F5" w:rsidP="003833F5">
      <w:pPr>
        <w:rPr>
          <w:rFonts w:hint="eastAsia"/>
        </w:rPr>
      </w:pPr>
      <w:r>
        <w:br w:type="page"/>
      </w:r>
    </w:p>
    <w:p w:rsidR="003833F5" w:rsidRDefault="003833F5" w:rsidP="003833F5">
      <w:pPr>
        <w:spacing w:line="300" w:lineRule="exact"/>
        <w:ind w:firstLineChars="200" w:firstLine="420"/>
        <w:rPr>
          <w:rFonts w:hint="eastAsia"/>
          <w:szCs w:val="21"/>
        </w:rPr>
      </w:pPr>
      <w:r>
        <w:rPr>
          <w:rFonts w:hint="eastAsia"/>
          <w:szCs w:val="21"/>
        </w:rPr>
        <w:lastRenderedPageBreak/>
        <w:t>2002</w:t>
      </w:r>
      <w:r>
        <w:rPr>
          <w:rFonts w:hint="eastAsia"/>
          <w:szCs w:val="21"/>
        </w:rPr>
        <w:t>年</w:t>
      </w:r>
      <w:r>
        <w:rPr>
          <w:rFonts w:hint="eastAsia"/>
          <w:szCs w:val="21"/>
        </w:rPr>
        <w:t>8</w:t>
      </w:r>
      <w:r>
        <w:rPr>
          <w:rFonts w:hint="eastAsia"/>
          <w:szCs w:val="21"/>
        </w:rPr>
        <w:t>月底到</w:t>
      </w:r>
      <w:r>
        <w:rPr>
          <w:rFonts w:hint="eastAsia"/>
          <w:szCs w:val="21"/>
        </w:rPr>
        <w:t>9</w:t>
      </w:r>
      <w:r>
        <w:rPr>
          <w:rFonts w:hint="eastAsia"/>
          <w:szCs w:val="21"/>
        </w:rPr>
        <w:t>月初，康保县某一私营猪场仔猪群中发生以链球菌病为主要临床症状与毛首线虫病混合感染的病例，现报告如下：</w:t>
      </w:r>
    </w:p>
    <w:p w:rsidR="003833F5" w:rsidRDefault="003833F5" w:rsidP="003833F5">
      <w:pPr>
        <w:spacing w:line="300" w:lineRule="exact"/>
        <w:ind w:left="560"/>
        <w:rPr>
          <w:rFonts w:hint="eastAsia"/>
          <w:b/>
          <w:szCs w:val="21"/>
        </w:rPr>
      </w:pPr>
      <w:r>
        <w:rPr>
          <w:rFonts w:hint="eastAsia"/>
          <w:b/>
          <w:szCs w:val="21"/>
        </w:rPr>
        <w:t>1</w:t>
      </w:r>
      <w:r>
        <w:rPr>
          <w:rFonts w:hint="eastAsia"/>
          <w:b/>
          <w:szCs w:val="21"/>
        </w:rPr>
        <w:t>、发病情况</w:t>
      </w:r>
    </w:p>
    <w:p w:rsidR="003833F5" w:rsidRDefault="003833F5" w:rsidP="003833F5">
      <w:pPr>
        <w:spacing w:line="300" w:lineRule="exact"/>
        <w:ind w:firstLineChars="150" w:firstLine="315"/>
        <w:rPr>
          <w:rFonts w:hint="eastAsia"/>
          <w:szCs w:val="21"/>
        </w:rPr>
      </w:pPr>
      <w:r>
        <w:rPr>
          <w:rFonts w:hint="eastAsia"/>
          <w:szCs w:val="21"/>
        </w:rPr>
        <w:t>该场为</w:t>
      </w:r>
      <w:r>
        <w:rPr>
          <w:rFonts w:hint="eastAsia"/>
          <w:szCs w:val="21"/>
        </w:rPr>
        <w:t>2002</w:t>
      </w:r>
      <w:r>
        <w:rPr>
          <w:rFonts w:hint="eastAsia"/>
          <w:szCs w:val="21"/>
        </w:rPr>
        <w:t>年新建，位于闫油坊连通宝昌的交通要道的下风向，并远离居民区。在进猪前，对全场用深井水冲洗，然后用</w:t>
      </w:r>
      <w:r>
        <w:rPr>
          <w:rFonts w:hint="eastAsia"/>
          <w:szCs w:val="21"/>
        </w:rPr>
        <w:t>2%-3%</w:t>
      </w:r>
      <w:r>
        <w:rPr>
          <w:rFonts w:hint="eastAsia"/>
          <w:szCs w:val="21"/>
        </w:rPr>
        <w:t>的热烧碱溶液进行了彻底消毒。</w:t>
      </w:r>
      <w:r>
        <w:rPr>
          <w:rFonts w:hint="eastAsia"/>
          <w:szCs w:val="21"/>
        </w:rPr>
        <w:t>8</w:t>
      </w:r>
      <w:r>
        <w:rPr>
          <w:rFonts w:hint="eastAsia"/>
          <w:szCs w:val="21"/>
        </w:rPr>
        <w:t>月份从当地购回了</w:t>
      </w:r>
      <w:r>
        <w:rPr>
          <w:rFonts w:hint="eastAsia"/>
          <w:szCs w:val="21"/>
        </w:rPr>
        <w:t>30</w:t>
      </w:r>
      <w:r>
        <w:rPr>
          <w:rFonts w:hint="eastAsia"/>
          <w:szCs w:val="21"/>
        </w:rPr>
        <w:t>头长大杂母猪，</w:t>
      </w:r>
      <w:r>
        <w:rPr>
          <w:rFonts w:hint="eastAsia"/>
          <w:szCs w:val="21"/>
        </w:rPr>
        <w:t>1</w:t>
      </w:r>
      <w:r>
        <w:rPr>
          <w:rFonts w:hint="eastAsia"/>
          <w:szCs w:val="21"/>
        </w:rPr>
        <w:t>头大约克夏公猪和</w:t>
      </w:r>
      <w:r>
        <w:rPr>
          <w:rFonts w:hint="eastAsia"/>
          <w:szCs w:val="21"/>
        </w:rPr>
        <w:t>1</w:t>
      </w:r>
      <w:r>
        <w:rPr>
          <w:rFonts w:hint="eastAsia"/>
          <w:szCs w:val="21"/>
        </w:rPr>
        <w:t>头杜洛克公猪，这批猪生长发育良好，本次疫病流行时无任何异常反应。</w:t>
      </w:r>
      <w:r>
        <w:rPr>
          <w:rFonts w:hint="eastAsia"/>
          <w:szCs w:val="21"/>
        </w:rPr>
        <w:t>8</w:t>
      </w:r>
      <w:r>
        <w:rPr>
          <w:rFonts w:hint="eastAsia"/>
          <w:szCs w:val="21"/>
        </w:rPr>
        <w:t>月份在进仔猪前</w:t>
      </w:r>
      <w:r>
        <w:rPr>
          <w:rFonts w:hint="eastAsia"/>
          <w:szCs w:val="21"/>
        </w:rPr>
        <w:t>4d</w:t>
      </w:r>
      <w:r>
        <w:rPr>
          <w:rFonts w:hint="eastAsia"/>
          <w:szCs w:val="21"/>
        </w:rPr>
        <w:t>，用消毒威再次全场消毒。</w:t>
      </w:r>
      <w:r>
        <w:rPr>
          <w:rFonts w:hint="eastAsia"/>
          <w:szCs w:val="21"/>
        </w:rPr>
        <w:t>8</w:t>
      </w:r>
      <w:r>
        <w:rPr>
          <w:rFonts w:hint="eastAsia"/>
          <w:szCs w:val="21"/>
        </w:rPr>
        <w:t>月</w:t>
      </w:r>
      <w:r>
        <w:rPr>
          <w:rFonts w:hint="eastAsia"/>
          <w:szCs w:val="21"/>
        </w:rPr>
        <w:t>16</w:t>
      </w:r>
      <w:r>
        <w:rPr>
          <w:rFonts w:hint="eastAsia"/>
          <w:szCs w:val="21"/>
        </w:rPr>
        <w:t>日从宝昌猪市场购回仔猪</w:t>
      </w:r>
      <w:r>
        <w:rPr>
          <w:rFonts w:hint="eastAsia"/>
          <w:szCs w:val="21"/>
        </w:rPr>
        <w:t>158</w:t>
      </w:r>
      <w:r>
        <w:rPr>
          <w:rFonts w:hint="eastAsia"/>
          <w:szCs w:val="21"/>
        </w:rPr>
        <w:t>头，放入该场下风头处一栋育肥舍内饲养，舍内通风良好，饲喂自配的小猪料。购回的第二天每头接种了</w:t>
      </w:r>
      <w:r>
        <w:rPr>
          <w:rFonts w:hint="eastAsia"/>
          <w:szCs w:val="21"/>
        </w:rPr>
        <w:t>2</w:t>
      </w:r>
      <w:r>
        <w:rPr>
          <w:rFonts w:hint="eastAsia"/>
          <w:szCs w:val="21"/>
        </w:rPr>
        <w:t>头份猪瘟、猪丹毒和猪肺疫三联苗，第</w:t>
      </w:r>
      <w:r>
        <w:rPr>
          <w:rFonts w:hint="eastAsia"/>
          <w:szCs w:val="21"/>
        </w:rPr>
        <w:t>6d</w:t>
      </w:r>
      <w:r>
        <w:rPr>
          <w:rFonts w:hint="eastAsia"/>
          <w:szCs w:val="21"/>
        </w:rPr>
        <w:t>又接种了猪伪狂犬病疫苗。该群仔前</w:t>
      </w:r>
      <w:r>
        <w:rPr>
          <w:rFonts w:hint="eastAsia"/>
          <w:szCs w:val="21"/>
        </w:rPr>
        <w:t>7d</w:t>
      </w:r>
      <w:r>
        <w:rPr>
          <w:rFonts w:hint="eastAsia"/>
          <w:szCs w:val="21"/>
        </w:rPr>
        <w:t>饮食、活动均正常，生长发育良好，第</w:t>
      </w:r>
      <w:r>
        <w:rPr>
          <w:rFonts w:hint="eastAsia"/>
          <w:szCs w:val="21"/>
        </w:rPr>
        <w:t>8d</w:t>
      </w:r>
      <w:r>
        <w:rPr>
          <w:rFonts w:hint="eastAsia"/>
          <w:szCs w:val="21"/>
        </w:rPr>
        <w:t>起开始发病。最初出现</w:t>
      </w:r>
      <w:r>
        <w:rPr>
          <w:rFonts w:hint="eastAsia"/>
          <w:szCs w:val="21"/>
        </w:rPr>
        <w:t>1~2</w:t>
      </w:r>
      <w:r>
        <w:rPr>
          <w:rFonts w:hint="eastAsia"/>
          <w:szCs w:val="21"/>
        </w:rPr>
        <w:t>头精神不振，排血色稀便，食欲减退。饲养员在饲料中拌入了土霉素钙盐、肌肉注射了黄连素，症状有所减轻，拉稀现象减少了，但病情并没有得到控制，猪群中还在继续发病，并开始出现死亡，最初每天或隔</w:t>
      </w:r>
      <w:r>
        <w:rPr>
          <w:rFonts w:hint="eastAsia"/>
          <w:szCs w:val="21"/>
        </w:rPr>
        <w:t>1~2d</w:t>
      </w:r>
      <w:r>
        <w:rPr>
          <w:rFonts w:hint="eastAsia"/>
          <w:szCs w:val="21"/>
        </w:rPr>
        <w:t>死亡</w:t>
      </w:r>
      <w:r>
        <w:rPr>
          <w:rFonts w:hint="eastAsia"/>
          <w:szCs w:val="21"/>
        </w:rPr>
        <w:t>1</w:t>
      </w:r>
      <w:r>
        <w:rPr>
          <w:rFonts w:hint="eastAsia"/>
          <w:szCs w:val="21"/>
        </w:rPr>
        <w:t>头或</w:t>
      </w:r>
      <w:r>
        <w:rPr>
          <w:rFonts w:hint="eastAsia"/>
          <w:szCs w:val="21"/>
        </w:rPr>
        <w:t>2~3</w:t>
      </w:r>
      <w:r>
        <w:rPr>
          <w:rFonts w:hint="eastAsia"/>
          <w:szCs w:val="21"/>
        </w:rPr>
        <w:t>头。</w:t>
      </w:r>
      <w:r>
        <w:rPr>
          <w:rFonts w:hint="eastAsia"/>
          <w:szCs w:val="21"/>
        </w:rPr>
        <w:t>9</w:t>
      </w:r>
      <w:r>
        <w:rPr>
          <w:rFonts w:hint="eastAsia"/>
          <w:szCs w:val="21"/>
        </w:rPr>
        <w:t>月</w:t>
      </w:r>
      <w:r>
        <w:rPr>
          <w:rFonts w:hint="eastAsia"/>
          <w:szCs w:val="21"/>
        </w:rPr>
        <w:t>2</w:t>
      </w:r>
      <w:r>
        <w:rPr>
          <w:rFonts w:hint="eastAsia"/>
          <w:szCs w:val="21"/>
        </w:rPr>
        <w:t>日场主将死亡的</w:t>
      </w:r>
      <w:r>
        <w:rPr>
          <w:rFonts w:hint="eastAsia"/>
          <w:szCs w:val="21"/>
        </w:rPr>
        <w:t>2</w:t>
      </w:r>
      <w:r>
        <w:rPr>
          <w:rFonts w:hint="eastAsia"/>
          <w:szCs w:val="21"/>
        </w:rPr>
        <w:t>头仔猪送到康保镇某诊所诊断为猪瘟，于第</w:t>
      </w:r>
      <w:r>
        <w:rPr>
          <w:rFonts w:hint="eastAsia"/>
          <w:szCs w:val="21"/>
        </w:rPr>
        <w:t>2</w:t>
      </w:r>
      <w:r>
        <w:rPr>
          <w:rFonts w:hint="eastAsia"/>
          <w:szCs w:val="21"/>
        </w:rPr>
        <w:t>天紧急接种了</w:t>
      </w:r>
      <w:r>
        <w:rPr>
          <w:rFonts w:hint="eastAsia"/>
          <w:szCs w:val="21"/>
        </w:rPr>
        <w:t>4</w:t>
      </w:r>
      <w:r>
        <w:rPr>
          <w:rFonts w:hint="eastAsia"/>
          <w:szCs w:val="21"/>
        </w:rPr>
        <w:t>头份猪瘟弱毒疫苗，但病情没有得到控制，发病猪只不断增加，</w:t>
      </w:r>
      <w:r>
        <w:rPr>
          <w:rFonts w:hint="eastAsia"/>
          <w:szCs w:val="21"/>
        </w:rPr>
        <w:t>20</w:t>
      </w:r>
      <w:r>
        <w:rPr>
          <w:rFonts w:hint="eastAsia"/>
          <w:szCs w:val="21"/>
        </w:rPr>
        <w:t>余天已死亡仔猪</w:t>
      </w:r>
      <w:r>
        <w:rPr>
          <w:rFonts w:hint="eastAsia"/>
          <w:szCs w:val="21"/>
        </w:rPr>
        <w:t>23</w:t>
      </w:r>
      <w:r>
        <w:rPr>
          <w:rFonts w:hint="eastAsia"/>
          <w:szCs w:val="21"/>
        </w:rPr>
        <w:t>头。</w:t>
      </w:r>
      <w:r>
        <w:rPr>
          <w:rFonts w:hint="eastAsia"/>
          <w:szCs w:val="21"/>
        </w:rPr>
        <w:t>9</w:t>
      </w:r>
      <w:r>
        <w:rPr>
          <w:rFonts w:hint="eastAsia"/>
          <w:szCs w:val="21"/>
        </w:rPr>
        <w:t>月</w:t>
      </w:r>
      <w:r>
        <w:rPr>
          <w:rFonts w:hint="eastAsia"/>
          <w:szCs w:val="21"/>
        </w:rPr>
        <w:t>9</w:t>
      </w:r>
      <w:r>
        <w:rPr>
          <w:rFonts w:hint="eastAsia"/>
          <w:szCs w:val="21"/>
        </w:rPr>
        <w:t>日又死亡仔猪</w:t>
      </w:r>
      <w:r>
        <w:rPr>
          <w:rFonts w:hint="eastAsia"/>
          <w:szCs w:val="21"/>
        </w:rPr>
        <w:t>4</w:t>
      </w:r>
      <w:r>
        <w:rPr>
          <w:rFonts w:hint="eastAsia"/>
          <w:szCs w:val="21"/>
        </w:rPr>
        <w:t>头，于是前来我院求医，根据临床症状、剖检变化、实验室诊断，确诊为链球菌病与毛首线虫病混合感染。</w:t>
      </w:r>
    </w:p>
    <w:p w:rsidR="003833F5" w:rsidRDefault="003833F5" w:rsidP="003833F5">
      <w:pPr>
        <w:spacing w:line="300" w:lineRule="exact"/>
        <w:ind w:firstLineChars="150" w:firstLine="315"/>
        <w:rPr>
          <w:rFonts w:hint="eastAsia"/>
          <w:szCs w:val="21"/>
        </w:rPr>
      </w:pPr>
      <w:r>
        <w:rPr>
          <w:rFonts w:hint="eastAsia"/>
          <w:szCs w:val="21"/>
        </w:rPr>
        <w:t>2</w:t>
      </w:r>
      <w:r>
        <w:rPr>
          <w:rFonts w:hint="eastAsia"/>
          <w:szCs w:val="21"/>
        </w:rPr>
        <w:t>、临床症状</w:t>
      </w:r>
    </w:p>
    <w:p w:rsidR="003833F5" w:rsidRDefault="003833F5" w:rsidP="003833F5">
      <w:pPr>
        <w:spacing w:line="300" w:lineRule="exact"/>
        <w:ind w:firstLineChars="150" w:firstLine="315"/>
        <w:rPr>
          <w:rFonts w:hint="eastAsia"/>
          <w:szCs w:val="21"/>
        </w:rPr>
      </w:pPr>
      <w:r>
        <w:rPr>
          <w:rFonts w:hint="eastAsia"/>
          <w:szCs w:val="21"/>
        </w:rPr>
        <w:t>发病突然，高热稽留（一般为</w:t>
      </w:r>
      <w:r>
        <w:rPr>
          <w:rFonts w:hint="eastAsia"/>
          <w:szCs w:val="21"/>
        </w:rPr>
        <w:t>40.5</w:t>
      </w:r>
      <w:r>
        <w:rPr>
          <w:rFonts w:ascii="宋体" w:hAnsi="宋体" w:hint="eastAsia"/>
          <w:szCs w:val="21"/>
        </w:rPr>
        <w:t>℃</w:t>
      </w:r>
      <w:r>
        <w:rPr>
          <w:rFonts w:hint="eastAsia"/>
          <w:szCs w:val="21"/>
        </w:rPr>
        <w:t>~41.5</w:t>
      </w:r>
      <w:r>
        <w:rPr>
          <w:rFonts w:ascii="宋体" w:hAnsi="宋体" w:hint="eastAsia"/>
          <w:szCs w:val="21"/>
        </w:rPr>
        <w:t>℃左右</w:t>
      </w:r>
      <w:r>
        <w:rPr>
          <w:rFonts w:ascii="宋体" w:hAnsi="宋体"/>
          <w:szCs w:val="21"/>
        </w:rPr>
        <w:t>）</w:t>
      </w:r>
      <w:r>
        <w:rPr>
          <w:rFonts w:ascii="宋体" w:hAnsi="宋体" w:hint="eastAsia"/>
          <w:szCs w:val="21"/>
        </w:rPr>
        <w:t>,精神不振、食欲下降,被毛粗乱.发病的前1</w:t>
      </w:r>
      <w:r>
        <w:rPr>
          <w:rFonts w:hint="eastAsia"/>
          <w:szCs w:val="21"/>
        </w:rPr>
        <w:t>~2d</w:t>
      </w:r>
      <w:r>
        <w:rPr>
          <w:rFonts w:hint="eastAsia"/>
          <w:szCs w:val="21"/>
        </w:rPr>
        <w:t>拉稀，后转为便秘，粪便干硬如球状，怕冷、打堆并喜钻垫草；眼睛有浓性分泌物、开张困难；咳嗽、呼吸困难，口流清涎或口吐白沫、呕吐，叫声嘶哑；到后期，四肢内侧、腹壁、下颌等处薄皮肤处，充血潮红，有的病猪有多量的针尖状出血点，尤其是两耳充血、淤血呈现紫色或蓝紫色；关节肿胀，局部温度增高，用手触摸，敏感性增强；不愿站立躺卧于地，强行驱赶，四肢运动障碍、步态蹒跚、共济失调；有些歪头转圈、肌肉震颤、往前撞或后退，后躯麻痹、呈观星坐姿或侧卧于地，四肢作游泳状划动，最后衰竭死亡，死前体温降到常温以下，病程</w:t>
      </w:r>
      <w:r>
        <w:rPr>
          <w:rFonts w:hint="eastAsia"/>
          <w:szCs w:val="21"/>
        </w:rPr>
        <w:t>3~5d</w:t>
      </w:r>
      <w:r>
        <w:rPr>
          <w:rFonts w:hint="eastAsia"/>
          <w:szCs w:val="21"/>
        </w:rPr>
        <w:t>。</w:t>
      </w:r>
    </w:p>
    <w:p w:rsidR="003833F5" w:rsidRDefault="003833F5" w:rsidP="003833F5">
      <w:pPr>
        <w:spacing w:line="300" w:lineRule="exact"/>
        <w:ind w:firstLineChars="150" w:firstLine="315"/>
        <w:rPr>
          <w:rFonts w:hint="eastAsia"/>
          <w:szCs w:val="21"/>
        </w:rPr>
      </w:pPr>
      <w:r>
        <w:rPr>
          <w:rFonts w:hint="eastAsia"/>
          <w:szCs w:val="21"/>
        </w:rPr>
        <w:t>3</w:t>
      </w:r>
      <w:r>
        <w:rPr>
          <w:rFonts w:hint="eastAsia"/>
          <w:szCs w:val="21"/>
        </w:rPr>
        <w:t>、剖检变化</w:t>
      </w:r>
    </w:p>
    <w:p w:rsidR="003833F5" w:rsidRDefault="003833F5" w:rsidP="003833F5">
      <w:pPr>
        <w:spacing w:line="300" w:lineRule="exact"/>
        <w:ind w:firstLineChars="150" w:firstLine="315"/>
        <w:rPr>
          <w:rFonts w:hint="eastAsia"/>
          <w:szCs w:val="21"/>
        </w:rPr>
      </w:pPr>
      <w:r>
        <w:rPr>
          <w:rFonts w:hint="eastAsia"/>
          <w:szCs w:val="21"/>
        </w:rPr>
        <w:t>剖检濒死猪</w:t>
      </w:r>
      <w:r>
        <w:rPr>
          <w:rFonts w:hint="eastAsia"/>
          <w:szCs w:val="21"/>
        </w:rPr>
        <w:t>1</w:t>
      </w:r>
      <w:r>
        <w:rPr>
          <w:rFonts w:hint="eastAsia"/>
          <w:szCs w:val="21"/>
        </w:rPr>
        <w:t>头，刚死亡仔猪</w:t>
      </w:r>
      <w:r>
        <w:rPr>
          <w:rFonts w:hint="eastAsia"/>
          <w:szCs w:val="21"/>
        </w:rPr>
        <w:t>4</w:t>
      </w:r>
      <w:r>
        <w:rPr>
          <w:rFonts w:hint="eastAsia"/>
          <w:szCs w:val="21"/>
        </w:rPr>
        <w:t>头，主要病变为：全身淋巴结充血、出血、肿胀呈紫色或黑紫色（</w:t>
      </w:r>
      <w:r>
        <w:rPr>
          <w:rFonts w:hint="eastAsia"/>
          <w:szCs w:val="21"/>
        </w:rPr>
        <w:t>5/5</w:t>
      </w:r>
      <w:r>
        <w:rPr>
          <w:rFonts w:hint="eastAsia"/>
          <w:szCs w:val="21"/>
        </w:rPr>
        <w:t>），尤其是肠系膜淋巴结呈索状肿胀、出血（</w:t>
      </w:r>
      <w:r>
        <w:rPr>
          <w:rFonts w:hint="eastAsia"/>
          <w:szCs w:val="21"/>
        </w:rPr>
        <w:t>3/5</w:t>
      </w:r>
      <w:r>
        <w:rPr>
          <w:rFonts w:hint="eastAsia"/>
          <w:szCs w:val="21"/>
        </w:rPr>
        <w:t>），咽喉部肿大，血色浆液性浸润（</w:t>
      </w:r>
      <w:r>
        <w:rPr>
          <w:rFonts w:hint="eastAsia"/>
          <w:szCs w:val="21"/>
        </w:rPr>
        <w:t>4/5</w:t>
      </w:r>
      <w:r>
        <w:rPr>
          <w:rFonts w:hint="eastAsia"/>
          <w:szCs w:val="21"/>
        </w:rPr>
        <w:t>）；肝瘀血、肿大（</w:t>
      </w:r>
      <w:r>
        <w:rPr>
          <w:rFonts w:hint="eastAsia"/>
          <w:szCs w:val="21"/>
        </w:rPr>
        <w:t>4/5</w:t>
      </w:r>
      <w:r>
        <w:rPr>
          <w:rFonts w:hint="eastAsia"/>
          <w:szCs w:val="21"/>
        </w:rPr>
        <w:t>）；盲肠瘀斑性出血，并寄居着大量</w:t>
      </w:r>
      <w:r>
        <w:rPr>
          <w:rFonts w:hint="eastAsia"/>
          <w:szCs w:val="21"/>
        </w:rPr>
        <w:t>3~5cm</w:t>
      </w:r>
      <w:r>
        <w:rPr>
          <w:rFonts w:hint="eastAsia"/>
          <w:szCs w:val="21"/>
        </w:rPr>
        <w:t>长的毛首线虫，数量分别为</w:t>
      </w:r>
      <w:r>
        <w:rPr>
          <w:rFonts w:hint="eastAsia"/>
          <w:szCs w:val="21"/>
        </w:rPr>
        <w:t>198</w:t>
      </w:r>
      <w:r>
        <w:rPr>
          <w:rFonts w:hint="eastAsia"/>
          <w:szCs w:val="21"/>
        </w:rPr>
        <w:t>条、</w:t>
      </w:r>
      <w:r>
        <w:rPr>
          <w:rFonts w:hint="eastAsia"/>
          <w:szCs w:val="21"/>
        </w:rPr>
        <w:t>352</w:t>
      </w:r>
      <w:r>
        <w:rPr>
          <w:rFonts w:hint="eastAsia"/>
          <w:szCs w:val="21"/>
        </w:rPr>
        <w:t>条、</w:t>
      </w:r>
      <w:r>
        <w:rPr>
          <w:rFonts w:hint="eastAsia"/>
          <w:szCs w:val="21"/>
        </w:rPr>
        <w:t>285</w:t>
      </w:r>
      <w:r>
        <w:rPr>
          <w:rFonts w:hint="eastAsia"/>
          <w:szCs w:val="21"/>
        </w:rPr>
        <w:t>条、</w:t>
      </w:r>
      <w:r>
        <w:rPr>
          <w:rFonts w:hint="eastAsia"/>
          <w:szCs w:val="21"/>
        </w:rPr>
        <w:t>361</w:t>
      </w:r>
      <w:r>
        <w:rPr>
          <w:rFonts w:hint="eastAsia"/>
          <w:szCs w:val="21"/>
        </w:rPr>
        <w:t>条，</w:t>
      </w:r>
      <w:r>
        <w:rPr>
          <w:rFonts w:hint="eastAsia"/>
          <w:szCs w:val="21"/>
        </w:rPr>
        <w:t>354</w:t>
      </w:r>
      <w:r>
        <w:rPr>
          <w:rFonts w:hint="eastAsia"/>
          <w:szCs w:val="21"/>
        </w:rPr>
        <w:t>条，结肠浆膜表面布满多量的、直径为</w:t>
      </w:r>
      <w:r>
        <w:rPr>
          <w:rFonts w:hint="eastAsia"/>
          <w:szCs w:val="21"/>
        </w:rPr>
        <w:t>2~2.5mm</w:t>
      </w:r>
      <w:r>
        <w:rPr>
          <w:rFonts w:hint="eastAsia"/>
          <w:szCs w:val="21"/>
        </w:rPr>
        <w:t>灰白色结节（</w:t>
      </w:r>
      <w:r>
        <w:rPr>
          <w:rFonts w:hint="eastAsia"/>
          <w:szCs w:val="21"/>
        </w:rPr>
        <w:t>4/5</w:t>
      </w:r>
      <w:r>
        <w:rPr>
          <w:rFonts w:hint="eastAsia"/>
          <w:szCs w:val="21"/>
        </w:rPr>
        <w:t>）；胃肠粘膜脱落，胃充血潮红、胃大弯处更甚（</w:t>
      </w:r>
      <w:r>
        <w:rPr>
          <w:rFonts w:hint="eastAsia"/>
          <w:szCs w:val="21"/>
        </w:rPr>
        <w:t>3/5</w:t>
      </w:r>
      <w:r>
        <w:rPr>
          <w:rFonts w:hint="eastAsia"/>
          <w:szCs w:val="21"/>
        </w:rPr>
        <w:t>）；脾稍肿、呈暗黑色、质地柔软、韧性增加，边缘有黑色或淡红色的梗死灶（</w:t>
      </w:r>
      <w:r>
        <w:rPr>
          <w:rFonts w:hint="eastAsia"/>
          <w:szCs w:val="21"/>
        </w:rPr>
        <w:t>2/5</w:t>
      </w:r>
      <w:r>
        <w:rPr>
          <w:rFonts w:hint="eastAsia"/>
          <w:szCs w:val="21"/>
        </w:rPr>
        <w:t>）；个别肾脏皮质和髓质严重出血，大小、形状基本正常（</w:t>
      </w:r>
      <w:r>
        <w:rPr>
          <w:rFonts w:hint="eastAsia"/>
          <w:szCs w:val="21"/>
        </w:rPr>
        <w:t>2/5</w:t>
      </w:r>
      <w:r>
        <w:rPr>
          <w:rFonts w:hint="eastAsia"/>
          <w:szCs w:val="21"/>
        </w:rPr>
        <w:t>）；心包积有淡黄色液体，心脏质地稍变软，心冠状脂肪有点状出血，心内膜、外膜有出血点（</w:t>
      </w:r>
      <w:r>
        <w:rPr>
          <w:rFonts w:hint="eastAsia"/>
          <w:szCs w:val="21"/>
        </w:rPr>
        <w:t>5/5</w:t>
      </w:r>
      <w:r>
        <w:rPr>
          <w:rFonts w:hint="eastAsia"/>
          <w:szCs w:val="21"/>
        </w:rPr>
        <w:t>）；关节腔积液；肺充血、出血、水肿、喉头有点状出血；鼻气管充血、出血、气管内充满大量泡沫状液体（</w:t>
      </w:r>
      <w:r>
        <w:rPr>
          <w:rFonts w:hint="eastAsia"/>
          <w:szCs w:val="21"/>
        </w:rPr>
        <w:t>2/5</w:t>
      </w:r>
      <w:r>
        <w:rPr>
          <w:rFonts w:hint="eastAsia"/>
          <w:szCs w:val="21"/>
        </w:rPr>
        <w:t>）。有神经症状的猪脑膜充血、出血、脑膜下积液（</w:t>
      </w:r>
      <w:r>
        <w:rPr>
          <w:rFonts w:hint="eastAsia"/>
          <w:szCs w:val="21"/>
        </w:rPr>
        <w:t>2/5</w:t>
      </w:r>
      <w:r>
        <w:rPr>
          <w:rFonts w:hint="eastAsia"/>
          <w:szCs w:val="21"/>
        </w:rPr>
        <w:t>）。</w:t>
      </w:r>
    </w:p>
    <w:p w:rsidR="003833F5" w:rsidRDefault="003833F5" w:rsidP="003833F5">
      <w:pPr>
        <w:spacing w:line="300" w:lineRule="exact"/>
        <w:ind w:firstLineChars="150" w:firstLine="315"/>
        <w:rPr>
          <w:rFonts w:hint="eastAsia"/>
          <w:szCs w:val="21"/>
        </w:rPr>
      </w:pPr>
      <w:r>
        <w:rPr>
          <w:rFonts w:hint="eastAsia"/>
          <w:szCs w:val="21"/>
        </w:rPr>
        <w:t>4</w:t>
      </w:r>
      <w:r>
        <w:rPr>
          <w:rFonts w:hint="eastAsia"/>
          <w:szCs w:val="21"/>
        </w:rPr>
        <w:t>、实验室诊断</w:t>
      </w:r>
    </w:p>
    <w:p w:rsidR="003833F5" w:rsidRDefault="003833F5" w:rsidP="003833F5">
      <w:pPr>
        <w:spacing w:line="300" w:lineRule="exact"/>
        <w:ind w:firstLineChars="150" w:firstLine="315"/>
        <w:rPr>
          <w:rFonts w:hint="eastAsia"/>
          <w:szCs w:val="21"/>
        </w:rPr>
      </w:pPr>
      <w:r>
        <w:rPr>
          <w:rFonts w:hint="eastAsia"/>
          <w:szCs w:val="21"/>
        </w:rPr>
        <w:t>4</w:t>
      </w:r>
      <w:r>
        <w:rPr>
          <w:rFonts w:hint="eastAsia"/>
          <w:szCs w:val="21"/>
        </w:rPr>
        <w:t>．</w:t>
      </w:r>
      <w:r>
        <w:rPr>
          <w:rFonts w:hint="eastAsia"/>
          <w:szCs w:val="21"/>
        </w:rPr>
        <w:t>1</w:t>
      </w:r>
      <w:r>
        <w:rPr>
          <w:rFonts w:hint="eastAsia"/>
          <w:szCs w:val="21"/>
        </w:rPr>
        <w:t>病料涂片镜检</w:t>
      </w:r>
    </w:p>
    <w:p w:rsidR="003833F5" w:rsidRDefault="003833F5" w:rsidP="003833F5">
      <w:pPr>
        <w:spacing w:line="300" w:lineRule="exact"/>
        <w:ind w:firstLineChars="150" w:firstLine="315"/>
        <w:rPr>
          <w:rFonts w:hint="eastAsia"/>
          <w:szCs w:val="21"/>
        </w:rPr>
      </w:pPr>
      <w:r>
        <w:rPr>
          <w:rFonts w:hint="eastAsia"/>
          <w:szCs w:val="21"/>
        </w:rPr>
        <w:t>无菌取典型病例猪的心血、脑组织、关节液、大肠粘膜触片、革兰氏染色镜检，可见形状一致的革兰氏阳性单个的或成对的球菌，也有</w:t>
      </w:r>
      <w:r>
        <w:rPr>
          <w:rFonts w:hint="eastAsia"/>
          <w:szCs w:val="21"/>
        </w:rPr>
        <w:t>4~5</w:t>
      </w:r>
      <w:r>
        <w:rPr>
          <w:rFonts w:hint="eastAsia"/>
          <w:szCs w:val="21"/>
        </w:rPr>
        <w:t>个连成的短链，主要成对排列、无芽胞、不运动。</w:t>
      </w:r>
    </w:p>
    <w:p w:rsidR="003833F5" w:rsidRDefault="003833F5" w:rsidP="003833F5">
      <w:pPr>
        <w:spacing w:line="300" w:lineRule="exact"/>
        <w:ind w:firstLineChars="150" w:firstLine="315"/>
        <w:rPr>
          <w:rFonts w:hint="eastAsia"/>
          <w:szCs w:val="21"/>
        </w:rPr>
      </w:pPr>
      <w:r>
        <w:rPr>
          <w:rFonts w:hint="eastAsia"/>
          <w:szCs w:val="21"/>
        </w:rPr>
        <w:t>4</w:t>
      </w:r>
      <w:r>
        <w:rPr>
          <w:rFonts w:hint="eastAsia"/>
          <w:szCs w:val="21"/>
        </w:rPr>
        <w:t>．</w:t>
      </w:r>
      <w:r>
        <w:rPr>
          <w:rFonts w:hint="eastAsia"/>
          <w:szCs w:val="21"/>
        </w:rPr>
        <w:t>2</w:t>
      </w:r>
      <w:r>
        <w:rPr>
          <w:rFonts w:hint="eastAsia"/>
          <w:szCs w:val="21"/>
        </w:rPr>
        <w:t>细菌分离培养</w:t>
      </w:r>
    </w:p>
    <w:p w:rsidR="003833F5" w:rsidRDefault="003833F5" w:rsidP="003833F5">
      <w:pPr>
        <w:spacing w:line="300" w:lineRule="exact"/>
        <w:ind w:firstLineChars="150" w:firstLine="315"/>
        <w:rPr>
          <w:rFonts w:ascii="宋体" w:hAnsi="宋体" w:hint="eastAsia"/>
          <w:szCs w:val="21"/>
        </w:rPr>
      </w:pPr>
      <w:r>
        <w:rPr>
          <w:rFonts w:hint="eastAsia"/>
          <w:szCs w:val="21"/>
        </w:rPr>
        <w:t>将濒死猪脑组织、肠系膜淋巴结和肿胀关节液接种血液琼脂培养基，</w:t>
      </w:r>
      <w:r>
        <w:rPr>
          <w:rFonts w:hint="eastAsia"/>
          <w:szCs w:val="21"/>
        </w:rPr>
        <w:t>37</w:t>
      </w:r>
      <w:r>
        <w:rPr>
          <w:rFonts w:ascii="宋体" w:hAnsi="宋体" w:hint="eastAsia"/>
          <w:szCs w:val="21"/>
        </w:rPr>
        <w:t>℃培养48h，可见直径达1mm左右的灰白色、圆形、透明、露珠状菌落，菌落周围呈β型溶血，溶血透明环直径达2.5mm～3.5mm。在普通琼脂培养基上生长不良，麦康凯培养基上则不能生长。</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lastRenderedPageBreak/>
        <w:t>4．3动物感染试验</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将病死猪脑、脾、肠系膜淋巴结组织混合研碎，用灭菌生理盐水制成1：10的悬浮液，按常规“双抗”处理，置4℃冰箱感作12h，取上清液作为接种物。</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4．3．1取上述悬浮液，接种健康、体重1.5kg左右的家兔3只，每只皮下注射1ml，于接种后25～38h全部死亡无伪狂犬病剧痒的特症状，基本可排除伪狂犬病的可能。</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4．3．2取上述接种物接种5只小白鼠，腹腔注射0.2ml/只，于接种后25～40h相继死亡．剖检死亡家兔可见到与自然病死猪基本相同的病理变化，取死亡家兔和小白鼠的心血、关节液涂片、脑组织触片、革兰氏染色镜检，可见有自然病死猪涂片相同的细菌。</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4．3．3粪检   刮取病死猪3g粪便检查，虫卵总数达18700个。</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5、防治措施</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5．1隔离封锁，严格消毒</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将发病猪和可疑猪全部换舍隔离，对死亡仔猪全部焚烧处理，全场猪舍和用具彻底用清水冲洗，然后场地用2%热烧碱溶液消毒，用3%的甲醛热溶液喷洒消毒用具，并用消毒威带猪消毒，2次/d，连用5d。</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5．2紧急接种</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全场健康猪和病情较轻猪只紧急接种猪链球菌病疫苗2头份，饲料中拌入乳酸诺氟沙星并添加维生素A、D、E，连用7天。</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5．3治疗用药</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病猪和可疑猪治疗。治疗以肌注大剂量青霉素为主（3万IU/kg）。处方如下：青霉素加安乃近，一侧颈肌注射，另一侧颈肌注恩诺沙星（2.5%,1ml/10kg体重），2次/d，连用3d，未痊愈或反复的病猪，肌注阿莫西林油剂（0.1ml/kg），有神经症状的猪亦应坚持以上用药原则，肌注大安注射液，氯丙嗪注射液和维生素B</w:t>
      </w:r>
      <w:r>
        <w:rPr>
          <w:rFonts w:ascii="宋体" w:hAnsi="宋体" w:hint="eastAsia"/>
          <w:szCs w:val="21"/>
          <w:vertAlign w:val="subscript"/>
        </w:rPr>
        <w:t>1</w:t>
      </w:r>
      <w:r>
        <w:rPr>
          <w:rFonts w:ascii="宋体" w:hAnsi="宋体" w:hint="eastAsia"/>
          <w:szCs w:val="21"/>
        </w:rPr>
        <w:t>注射液，大安由原来的每kg0.07g增加到0.14g. 在病情基本稳定后，用左旋咪唑进行驱虫，内服或皮下注射剂量：每头均为8mg/kg，并根据病猪具体情况，静脉注射5%的葡萄糖200ml，与地塞米松磷酸钠注射液5ml、20%安钠咖5ml的混合液，以增强猪抵抗力。通过以上措施，10d后病情基本得到控制。</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5．4预防用药和预防接种</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病情基本稳定后7d，应在平时的饮料中加入抗菌素进行预防用药，并适当加大药物用量，抗菌素可选用土霉素和金霉素，添加量为0.1%～0.2%，连用7～10d。认真做好预防接种工作，对60日龄以上猪,每年春秋两季用猪链球菌氢氧化铝菌苗进行预防，不论大小猪一律注射5ml。</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6、分析与讨论</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6.1根据综合诊断，确诊为链球菌病与毛首线虫病混合感染。其主要诊断依据是：（1）病猪表现出先拉稀后便秘，四肢关节肿胀、运步困难，多有脑膜炎神经症状，侧卧于地，四肢作游泳状划动，采取病猪的关节囊液涂片镜检，可发现单个或成对排列的球菌；（2）盲肠剖检出大量的毛首线虫,粪检出虫卵;（3）发病前接种过猪瘟弱毒疫苗，发病后又再次补种了4头份猪瘟弱毒疫苗，不但疫病没有得到控制，反而更加严重，剖检也未见典型的猪瘟病理变化；（4）家兔接种未见注射部位出现奇痒这一猪伪狂犬病特征性表现。（5）剖检未见猪丹毒常见的大红肾，皮肤表面红斑指压褪色，心脏瓣膜处有溃疡性赘生物等特征性表现，可排除猪丹毒。</w:t>
      </w:r>
    </w:p>
    <w:p w:rsidR="003833F5" w:rsidRDefault="003833F5" w:rsidP="003833F5">
      <w:pPr>
        <w:spacing w:line="300" w:lineRule="exact"/>
        <w:ind w:firstLineChars="150" w:firstLine="315"/>
        <w:rPr>
          <w:rFonts w:ascii="宋体" w:hAnsi="宋体" w:hint="eastAsia"/>
          <w:szCs w:val="21"/>
        </w:rPr>
      </w:pPr>
      <w:r>
        <w:rPr>
          <w:rFonts w:ascii="宋体" w:hAnsi="宋体" w:hint="eastAsia"/>
          <w:szCs w:val="21"/>
        </w:rPr>
        <w:t>6.2本次发病仔猪是该场新建所养的第一批仔猪，不存在潜在的传染源，在进猪前进行了严格的消毒。因此，其致病菌和寄生虫均为仔猪所带来。 由于仔猪刚断奶，饲料和环境条件突然发生改变，猪尚处于适应阶段，毛首线虫在体内大量繁殖，消耗机体过多的营养，猪体质下降，再加上8-9月份天气变化无常、气温时高时低、阴雨连绵，这样就导致了本病的发生。因此，本次疫病应是猪毛首线虫病继发猪链球菌病。</w:t>
      </w:r>
    </w:p>
    <w:p w:rsidR="003833F5" w:rsidRDefault="003833F5" w:rsidP="003833F5">
      <w:pPr>
        <w:rPr>
          <w:rFonts w:ascii="宋体" w:hAnsi="宋体" w:hint="eastAsia"/>
          <w:szCs w:val="21"/>
        </w:rPr>
      </w:pPr>
      <w:r>
        <w:rPr>
          <w:rFonts w:ascii="宋体" w:hAnsi="宋体" w:hint="eastAsia"/>
          <w:szCs w:val="21"/>
        </w:rPr>
        <w:t>6.3猪链球菌病是危害养猪业的主要传染病之一，必须引起高度重视，切实加强本病的预防接种工作，各养猪场和养猪户像预防猪瘟一样预防猪链球菌病，种猪在每年春秋两季都要进</w:t>
      </w:r>
      <w:r>
        <w:rPr>
          <w:rFonts w:ascii="宋体" w:hAnsi="宋体" w:hint="eastAsia"/>
          <w:szCs w:val="21"/>
        </w:rPr>
        <w:lastRenderedPageBreak/>
        <w:t>行本病的免疫接种，仔猪应在5日龄和断乳时各接种1头份。做到自繁自养，提供一个舒适、卫生的环境条件，这是预防猪链锁球菌病的有效措施。同时猪链球病的临床症状易与猪瘟、猪伪狂犬病、猪丹毒等相混淆。困此，在诊断时，一定要全面考虑、综合分析，才能作出正确的判断。</w:t>
      </w:r>
    </w:p>
    <w:p w:rsidR="003833F5" w:rsidRDefault="003833F5" w:rsidP="003833F5">
      <w:pPr>
        <w:spacing w:line="300" w:lineRule="exact"/>
        <w:jc w:val="center"/>
        <w:rPr>
          <w:rFonts w:ascii="宋体" w:hAnsi="宋体" w:hint="eastAsia"/>
          <w:szCs w:val="21"/>
        </w:rPr>
      </w:pPr>
    </w:p>
    <w:p w:rsidR="003833F5" w:rsidRDefault="003833F5" w:rsidP="003833F5">
      <w:pPr>
        <w:spacing w:line="300" w:lineRule="exact"/>
        <w:jc w:val="center"/>
        <w:rPr>
          <w:rFonts w:ascii="宋体" w:hAnsi="宋体" w:hint="eastAsia"/>
          <w:szCs w:val="21"/>
        </w:rPr>
      </w:pPr>
      <w:r>
        <w:rPr>
          <w:rFonts w:ascii="宋体" w:hAnsi="宋体" w:hint="eastAsia"/>
          <w:szCs w:val="21"/>
        </w:rPr>
        <w:t>参考文献：</w:t>
      </w:r>
    </w:p>
    <w:p w:rsidR="003833F5" w:rsidRDefault="003833F5" w:rsidP="003833F5">
      <w:pPr>
        <w:spacing w:line="300" w:lineRule="exact"/>
        <w:rPr>
          <w:rFonts w:ascii="宋体" w:hAnsi="宋体" w:hint="eastAsia"/>
          <w:szCs w:val="21"/>
        </w:rPr>
      </w:pPr>
      <w:r>
        <w:rPr>
          <w:rFonts w:ascii="宋体" w:hAnsi="宋体" w:hint="eastAsia"/>
          <w:szCs w:val="21"/>
        </w:rPr>
        <w:t>1．李铁栓  张彦明   刘占民 兽医学  北京  中国农业科技出版社</w:t>
      </w:r>
    </w:p>
    <w:p w:rsidR="003833F5" w:rsidRDefault="003833F5" w:rsidP="003833F5">
      <w:pPr>
        <w:spacing w:line="300" w:lineRule="exact"/>
        <w:rPr>
          <w:rFonts w:ascii="宋体" w:hAnsi="宋体" w:hint="eastAsia"/>
          <w:szCs w:val="21"/>
        </w:rPr>
      </w:pPr>
      <w:r>
        <w:rPr>
          <w:rFonts w:ascii="宋体" w:hAnsi="宋体" w:hint="eastAsia"/>
          <w:szCs w:val="21"/>
        </w:rPr>
        <w:t>2．许才发   中国动物检疫杂志   2000.9</w:t>
      </w:r>
    </w:p>
    <w:p w:rsidR="003833F5" w:rsidRDefault="003833F5" w:rsidP="003833F5">
      <w:pPr>
        <w:spacing w:line="300" w:lineRule="exact"/>
        <w:rPr>
          <w:rFonts w:ascii="宋体" w:hAnsi="宋体" w:hint="eastAsia"/>
          <w:szCs w:val="21"/>
        </w:rPr>
      </w:pPr>
      <w:r>
        <w:rPr>
          <w:rFonts w:ascii="宋体" w:hAnsi="宋体" w:hint="eastAsia"/>
          <w:szCs w:val="21"/>
        </w:rPr>
        <w:t>3．宁长申等主编  畜禽寄生虫病学  北京农学大学出版社</w:t>
      </w:r>
    </w:p>
    <w:p w:rsidR="003833F5" w:rsidRDefault="003833F5" w:rsidP="003833F5">
      <w:pPr>
        <w:spacing w:line="300" w:lineRule="exact"/>
        <w:rPr>
          <w:rFonts w:ascii="宋体" w:hAnsi="宋体" w:hint="eastAsia"/>
          <w:szCs w:val="21"/>
        </w:rPr>
      </w:pPr>
      <w:r>
        <w:rPr>
          <w:rFonts w:ascii="宋体" w:hAnsi="宋体" w:hint="eastAsia"/>
          <w:szCs w:val="21"/>
        </w:rPr>
        <w:t>4．胡志刚   徐忠才等  猪败血性链球菌病  中国动物检疫杂志   2000.9</w:t>
      </w:r>
    </w:p>
    <w:p w:rsidR="003833F5" w:rsidRDefault="003833F5" w:rsidP="003833F5">
      <w:pPr>
        <w:spacing w:line="300" w:lineRule="exact"/>
        <w:rPr>
          <w:rFonts w:ascii="宋体" w:hAnsi="宋体" w:hint="eastAsia"/>
          <w:szCs w:val="21"/>
        </w:rPr>
      </w:pPr>
      <w:r>
        <w:rPr>
          <w:rFonts w:ascii="宋体" w:hAnsi="宋体" w:hint="eastAsia"/>
          <w:szCs w:val="21"/>
        </w:rPr>
        <w:t>5．杜雅楠  胡亚澜  杨莲茹  猪链球菌的分离及油乳剂灭活疫菌的研究  2001.8</w:t>
      </w:r>
    </w:p>
    <w:p w:rsidR="003833F5" w:rsidRDefault="003833F5" w:rsidP="003833F5">
      <w:pPr>
        <w:spacing w:line="300" w:lineRule="exact"/>
        <w:rPr>
          <w:rFonts w:ascii="宋体" w:hAnsi="宋体" w:hint="eastAsia"/>
          <w:szCs w:val="21"/>
        </w:rPr>
      </w:pPr>
      <w:r>
        <w:rPr>
          <w:rFonts w:ascii="宋体" w:hAnsi="宋体" w:hint="eastAsia"/>
          <w:szCs w:val="21"/>
        </w:rPr>
        <w:t>6．王森   猪链球菌病的发病特点和防治方法   中国动物检疫杂志  2002.10</w:t>
      </w:r>
    </w:p>
    <w:p w:rsidR="003833F5" w:rsidRDefault="003833F5" w:rsidP="003833F5">
      <w:pPr>
        <w:spacing w:line="300" w:lineRule="exact"/>
        <w:rPr>
          <w:rFonts w:ascii="宋体" w:hAnsi="宋体" w:hint="eastAsia"/>
          <w:szCs w:val="21"/>
        </w:rPr>
      </w:pPr>
      <w:r>
        <w:rPr>
          <w:rFonts w:ascii="宋体" w:hAnsi="宋体" w:hint="eastAsia"/>
          <w:szCs w:val="21"/>
        </w:rPr>
        <w:t>7．王文超  吕合星  刘胜利  一起仔猪伪狂犬病的诊治  中国动物检疫杂志  2001.6</w:t>
      </w:r>
    </w:p>
    <w:p w:rsidR="003833F5" w:rsidRDefault="003833F5" w:rsidP="003833F5">
      <w:pPr>
        <w:spacing w:line="300" w:lineRule="exact"/>
        <w:rPr>
          <w:rFonts w:ascii="宋体" w:hAnsi="宋体" w:hint="eastAsia"/>
          <w:szCs w:val="21"/>
        </w:rPr>
      </w:pPr>
      <w:r>
        <w:rPr>
          <w:rFonts w:ascii="宋体" w:hAnsi="宋体" w:hint="eastAsia"/>
          <w:szCs w:val="21"/>
        </w:rPr>
        <w:t>8宋阳威  焦库华  育肥猪急性败血性链球菌病的诊治  2001.7</w:t>
      </w:r>
    </w:p>
    <w:p w:rsidR="003833F5" w:rsidRDefault="003833F5" w:rsidP="003833F5">
      <w:pPr>
        <w:spacing w:line="300" w:lineRule="exact"/>
        <w:rPr>
          <w:rFonts w:ascii="宋体" w:hAnsi="宋体" w:hint="eastAsia"/>
          <w:szCs w:val="21"/>
        </w:rPr>
      </w:pPr>
      <w:r>
        <w:rPr>
          <w:rFonts w:ascii="宋体" w:hAnsi="宋体" w:hint="eastAsia"/>
          <w:szCs w:val="21"/>
        </w:rPr>
        <w:t>9．杨露  张涛   王国平   罗甸县某猪场慢性链球菌病的诊治   2002.10</w:t>
      </w:r>
    </w:p>
    <w:p w:rsidR="003833F5" w:rsidRDefault="003833F5" w:rsidP="003833F5">
      <w:pPr>
        <w:spacing w:line="300" w:lineRule="exact"/>
        <w:rPr>
          <w:rFonts w:ascii="宋体" w:hAnsi="宋体" w:hint="eastAsia"/>
          <w:szCs w:val="21"/>
        </w:rPr>
      </w:pPr>
      <w:r>
        <w:rPr>
          <w:rFonts w:ascii="宋体" w:hAnsi="宋体" w:hint="eastAsia"/>
          <w:szCs w:val="21"/>
        </w:rPr>
        <w:t>10．何小娟  黄炽明  郑万智  猪链球菌病菌2002.10</w:t>
      </w:r>
    </w:p>
    <w:p w:rsidR="003833F5" w:rsidRDefault="003833F5" w:rsidP="003833F5">
      <w:pPr>
        <w:spacing w:line="300" w:lineRule="exact"/>
        <w:rPr>
          <w:rFonts w:ascii="宋体" w:hAnsi="宋体" w:hint="eastAsia"/>
          <w:szCs w:val="21"/>
        </w:rPr>
      </w:pPr>
      <w:r>
        <w:rPr>
          <w:rFonts w:ascii="宋体" w:hAnsi="宋体" w:hint="eastAsia"/>
          <w:szCs w:val="21"/>
        </w:rPr>
        <w:t>11、王光亮 猪链球菌病诊断与防治   河北畜牧兽医   2000.1</w:t>
      </w:r>
    </w:p>
    <w:p w:rsidR="003833F5" w:rsidRDefault="003833F5" w:rsidP="003833F5">
      <w:pPr>
        <w:spacing w:line="300" w:lineRule="exact"/>
        <w:rPr>
          <w:rFonts w:ascii="宋体" w:hAnsi="宋体" w:hint="eastAsia"/>
          <w:szCs w:val="21"/>
        </w:rPr>
      </w:pPr>
      <w:r>
        <w:rPr>
          <w:rFonts w:ascii="宋体" w:hAnsi="宋体" w:hint="eastAsia"/>
          <w:szCs w:val="21"/>
        </w:rPr>
        <w:t>12．秦延庆  猪链球菌病与附红细胞体病并发咋治  河北畜牧兽医  2002.7</w:t>
      </w:r>
    </w:p>
    <w:p w:rsidR="003833F5" w:rsidRPr="003F5A56" w:rsidRDefault="003833F5" w:rsidP="003833F5">
      <w:pPr>
        <w:rPr>
          <w:rFonts w:hint="eastAsia"/>
        </w:rPr>
      </w:pPr>
    </w:p>
    <w:p w:rsidR="003833F5" w:rsidRPr="003F5A56" w:rsidRDefault="003833F5" w:rsidP="003833F5">
      <w:pPr>
        <w:rPr>
          <w:rFonts w:hint="eastAsia"/>
        </w:rPr>
      </w:pPr>
    </w:p>
    <w:p w:rsidR="003833F5" w:rsidRPr="003F5A56" w:rsidRDefault="003833F5" w:rsidP="003833F5">
      <w:pPr>
        <w:rPr>
          <w:rFonts w:hint="eastAsia"/>
        </w:rPr>
      </w:pPr>
      <w:r>
        <w:br w:type="page"/>
      </w:r>
    </w:p>
    <w:p w:rsidR="003833F5" w:rsidRPr="003F5A56" w:rsidRDefault="003833F5" w:rsidP="003833F5">
      <w:pPr>
        <w:jc w:val="center"/>
        <w:rPr>
          <w:rFonts w:ascii="黑体" w:eastAsia="黑体" w:hAnsi="宋体" w:hint="eastAsia"/>
          <w:sz w:val="32"/>
          <w:szCs w:val="32"/>
        </w:rPr>
      </w:pPr>
      <w:r w:rsidRPr="003F5A56">
        <w:rPr>
          <w:rFonts w:ascii="黑体" w:eastAsia="黑体" w:hAnsi="宋体" w:hint="eastAsia"/>
          <w:sz w:val="32"/>
          <w:szCs w:val="32"/>
        </w:rPr>
        <w:lastRenderedPageBreak/>
        <w:t>2015年下半年畜牧兽医类自考本科论文答辩通知</w:t>
      </w:r>
    </w:p>
    <w:p w:rsidR="003833F5" w:rsidRPr="003F5A56" w:rsidRDefault="003833F5" w:rsidP="003833F5">
      <w:pPr>
        <w:rPr>
          <w:rFonts w:hint="eastAsia"/>
        </w:rPr>
      </w:pPr>
    </w:p>
    <w:p w:rsidR="003833F5" w:rsidRPr="003F5A56" w:rsidRDefault="003833F5" w:rsidP="003833F5">
      <w:pPr>
        <w:numPr>
          <w:ilvl w:val="0"/>
          <w:numId w:val="3"/>
        </w:numPr>
        <w:rPr>
          <w:rFonts w:hint="eastAsia"/>
          <w:b/>
          <w:sz w:val="28"/>
          <w:szCs w:val="28"/>
        </w:rPr>
      </w:pPr>
      <w:r w:rsidRPr="003F5A56">
        <w:rPr>
          <w:rFonts w:hint="eastAsia"/>
          <w:b/>
          <w:sz w:val="28"/>
          <w:szCs w:val="28"/>
        </w:rPr>
        <w:t>本科</w:t>
      </w:r>
    </w:p>
    <w:p w:rsidR="003833F5" w:rsidRPr="003F5A56" w:rsidRDefault="003833F5" w:rsidP="003833F5">
      <w:pPr>
        <w:rPr>
          <w:rFonts w:hint="eastAsia"/>
          <w:b/>
          <w:color w:val="0000FF"/>
          <w:sz w:val="28"/>
          <w:szCs w:val="28"/>
        </w:rPr>
      </w:pPr>
      <w:r>
        <w:rPr>
          <w:rFonts w:hint="eastAsia"/>
          <w:b/>
          <w:sz w:val="28"/>
          <w:szCs w:val="28"/>
        </w:rPr>
        <w:t xml:space="preserve">    </w:t>
      </w:r>
      <w:r w:rsidRPr="003F5A56">
        <w:rPr>
          <w:rFonts w:hint="eastAsia"/>
          <w:b/>
          <w:sz w:val="28"/>
          <w:szCs w:val="28"/>
        </w:rPr>
        <w:t>本科</w:t>
      </w:r>
      <w:r w:rsidRPr="003F5A56">
        <w:rPr>
          <w:rFonts w:hint="eastAsia"/>
          <w:sz w:val="28"/>
          <w:szCs w:val="28"/>
        </w:rPr>
        <w:t>答辩日期定于</w:t>
      </w:r>
      <w:r w:rsidRPr="003F5A56">
        <w:rPr>
          <w:rFonts w:hint="eastAsia"/>
          <w:color w:val="0000FF"/>
          <w:sz w:val="28"/>
          <w:szCs w:val="28"/>
        </w:rPr>
        <w:t>2015</w:t>
      </w:r>
      <w:r w:rsidRPr="003F5A56">
        <w:rPr>
          <w:rFonts w:hint="eastAsia"/>
          <w:color w:val="0000FF"/>
          <w:sz w:val="28"/>
          <w:szCs w:val="28"/>
        </w:rPr>
        <w:t>年</w:t>
      </w:r>
      <w:r w:rsidRPr="003F5A56">
        <w:rPr>
          <w:rFonts w:hint="eastAsia"/>
          <w:color w:val="0000FF"/>
          <w:sz w:val="28"/>
          <w:szCs w:val="28"/>
        </w:rPr>
        <w:t>09</w:t>
      </w:r>
      <w:r w:rsidRPr="003F5A56">
        <w:rPr>
          <w:rFonts w:hint="eastAsia"/>
          <w:color w:val="0000FF"/>
          <w:sz w:val="28"/>
          <w:szCs w:val="28"/>
        </w:rPr>
        <w:t>月</w:t>
      </w:r>
      <w:r>
        <w:rPr>
          <w:rFonts w:hint="eastAsia"/>
          <w:color w:val="0000FF"/>
          <w:sz w:val="28"/>
          <w:szCs w:val="28"/>
        </w:rPr>
        <w:t>13</w:t>
      </w:r>
      <w:r w:rsidRPr="003F5A56">
        <w:rPr>
          <w:rFonts w:hint="eastAsia"/>
          <w:color w:val="0000FF"/>
          <w:sz w:val="28"/>
          <w:szCs w:val="28"/>
        </w:rPr>
        <w:t>日，</w:t>
      </w:r>
      <w:r w:rsidRPr="003F5A56">
        <w:rPr>
          <w:rFonts w:hint="eastAsia"/>
          <w:b/>
          <w:color w:val="0000FF"/>
          <w:sz w:val="28"/>
          <w:szCs w:val="28"/>
        </w:rPr>
        <w:t>本科生必须本人现场报到答辩。</w:t>
      </w:r>
    </w:p>
    <w:p w:rsidR="003833F5" w:rsidRPr="003F5A56" w:rsidRDefault="003833F5" w:rsidP="003833F5">
      <w:pPr>
        <w:rPr>
          <w:rFonts w:hint="eastAsia"/>
          <w:b/>
          <w:color w:val="000000"/>
          <w:sz w:val="28"/>
          <w:szCs w:val="28"/>
        </w:rPr>
      </w:pPr>
      <w:r>
        <w:rPr>
          <w:rFonts w:hint="eastAsia"/>
          <w:b/>
          <w:color w:val="000000"/>
          <w:sz w:val="28"/>
          <w:szCs w:val="28"/>
        </w:rPr>
        <w:t xml:space="preserve">    </w:t>
      </w:r>
      <w:r w:rsidRPr="003F5A56">
        <w:rPr>
          <w:rFonts w:hint="eastAsia"/>
          <w:b/>
          <w:color w:val="000000"/>
          <w:sz w:val="28"/>
          <w:szCs w:val="28"/>
        </w:rPr>
        <w:t>备注：下半年论文答辩只一次，请互相转告，过期不予受理。</w:t>
      </w:r>
    </w:p>
    <w:tbl>
      <w:tblPr>
        <w:tblW w:w="0" w:type="auto"/>
        <w:jc w:val="center"/>
        <w:tblLayout w:type="fixed"/>
        <w:tblLook w:val="0000"/>
      </w:tblPr>
      <w:tblGrid>
        <w:gridCol w:w="1446"/>
        <w:gridCol w:w="2494"/>
        <w:gridCol w:w="1689"/>
        <w:gridCol w:w="1689"/>
        <w:gridCol w:w="1685"/>
      </w:tblGrid>
      <w:tr w:rsidR="003833F5" w:rsidTr="00EC71E1">
        <w:trPr>
          <w:trHeight w:val="610"/>
          <w:jc w:val="center"/>
        </w:trPr>
        <w:tc>
          <w:tcPr>
            <w:tcW w:w="3940" w:type="dxa"/>
            <w:gridSpan w:val="2"/>
            <w:tcBorders>
              <w:top w:val="single" w:sz="4" w:space="0" w:color="auto"/>
              <w:left w:val="single" w:sz="4" w:space="0" w:color="auto"/>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时间</w:t>
            </w:r>
          </w:p>
        </w:tc>
        <w:tc>
          <w:tcPr>
            <w:tcW w:w="3378" w:type="dxa"/>
            <w:gridSpan w:val="2"/>
            <w:tcBorders>
              <w:top w:val="single" w:sz="4" w:space="0" w:color="auto"/>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内容</w:t>
            </w:r>
          </w:p>
        </w:tc>
        <w:tc>
          <w:tcPr>
            <w:tcW w:w="1685" w:type="dxa"/>
            <w:tcBorders>
              <w:top w:val="single" w:sz="4" w:space="0" w:color="auto"/>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地点</w:t>
            </w:r>
          </w:p>
        </w:tc>
      </w:tr>
      <w:tr w:rsidR="003833F5" w:rsidTr="00EC71E1">
        <w:trPr>
          <w:trHeight w:val="615"/>
          <w:jc w:val="center"/>
        </w:trPr>
        <w:tc>
          <w:tcPr>
            <w:tcW w:w="1446" w:type="dxa"/>
            <w:vMerge w:val="restart"/>
            <w:tcBorders>
              <w:top w:val="nil"/>
              <w:left w:val="single" w:sz="4" w:space="0" w:color="auto"/>
              <w:bottom w:val="single" w:sz="4" w:space="0" w:color="auto"/>
              <w:right w:val="single" w:sz="4" w:space="0" w:color="auto"/>
            </w:tcBorders>
            <w:vAlign w:val="center"/>
          </w:tcPr>
          <w:p w:rsidR="003833F5" w:rsidRDefault="003833F5" w:rsidP="00EC71E1">
            <w:pPr>
              <w:widowControl/>
              <w:rPr>
                <w:rFonts w:ascii="宋体" w:hAnsi="宋体" w:cs="宋体"/>
                <w:b/>
                <w:kern w:val="0"/>
                <w:sz w:val="24"/>
              </w:rPr>
            </w:pPr>
            <w:r>
              <w:rPr>
                <w:rFonts w:ascii="宋体" w:hAnsi="宋体" w:cs="宋体" w:hint="eastAsia"/>
                <w:b/>
                <w:kern w:val="0"/>
                <w:sz w:val="24"/>
              </w:rPr>
              <w:t>9月13日</w:t>
            </w:r>
          </w:p>
        </w:tc>
        <w:tc>
          <w:tcPr>
            <w:tcW w:w="2494" w:type="dxa"/>
            <w:tcBorders>
              <w:top w:val="nil"/>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上午8：30</w:t>
            </w:r>
          </w:p>
        </w:tc>
        <w:tc>
          <w:tcPr>
            <w:tcW w:w="3378" w:type="dxa"/>
            <w:gridSpan w:val="2"/>
            <w:tcBorders>
              <w:top w:val="single" w:sz="4" w:space="0" w:color="auto"/>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 xml:space="preserve">  公布分组情况及答辩程序</w:t>
            </w:r>
          </w:p>
        </w:tc>
        <w:tc>
          <w:tcPr>
            <w:tcW w:w="1685" w:type="dxa"/>
            <w:tcBorders>
              <w:top w:val="nil"/>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hint="eastAsia"/>
                <w:kern w:val="0"/>
                <w:sz w:val="24"/>
              </w:rPr>
            </w:pPr>
            <w:r>
              <w:rPr>
                <w:rFonts w:ascii="宋体" w:hAnsi="宋体" w:cs="宋体" w:hint="eastAsia"/>
                <w:kern w:val="0"/>
                <w:sz w:val="24"/>
              </w:rPr>
              <w:t>西校区</w:t>
            </w:r>
          </w:p>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D座2211</w:t>
            </w:r>
          </w:p>
        </w:tc>
      </w:tr>
      <w:tr w:rsidR="003833F5" w:rsidTr="00EC71E1">
        <w:trPr>
          <w:trHeight w:val="285"/>
          <w:jc w:val="center"/>
        </w:trPr>
        <w:tc>
          <w:tcPr>
            <w:tcW w:w="1446" w:type="dxa"/>
            <w:vMerge/>
            <w:tcBorders>
              <w:top w:val="nil"/>
              <w:left w:val="single" w:sz="4" w:space="0" w:color="auto"/>
              <w:bottom w:val="single" w:sz="4" w:space="0" w:color="auto"/>
              <w:right w:val="single" w:sz="4" w:space="0" w:color="auto"/>
            </w:tcBorders>
            <w:vAlign w:val="center"/>
          </w:tcPr>
          <w:p w:rsidR="003833F5" w:rsidRDefault="003833F5" w:rsidP="00EC71E1">
            <w:pPr>
              <w:widowControl/>
              <w:jc w:val="left"/>
              <w:rPr>
                <w:rFonts w:ascii="宋体" w:hAnsi="宋体" w:cs="宋体"/>
                <w:kern w:val="0"/>
                <w:sz w:val="24"/>
              </w:rPr>
            </w:pPr>
          </w:p>
        </w:tc>
        <w:tc>
          <w:tcPr>
            <w:tcW w:w="2494" w:type="dxa"/>
            <w:vMerge w:val="restart"/>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9:00</w:t>
            </w:r>
          </w:p>
        </w:tc>
        <w:tc>
          <w:tcPr>
            <w:tcW w:w="1689" w:type="dxa"/>
            <w:vMerge w:val="restart"/>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答辩</w:t>
            </w:r>
          </w:p>
        </w:tc>
        <w:tc>
          <w:tcPr>
            <w:tcW w:w="1689" w:type="dxa"/>
            <w:tcBorders>
              <w:top w:val="nil"/>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A组</w:t>
            </w:r>
          </w:p>
        </w:tc>
        <w:tc>
          <w:tcPr>
            <w:tcW w:w="1685" w:type="dxa"/>
            <w:tcBorders>
              <w:top w:val="nil"/>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 xml:space="preserve">　</w:t>
            </w:r>
          </w:p>
        </w:tc>
      </w:tr>
      <w:tr w:rsidR="003833F5" w:rsidTr="00EC71E1">
        <w:trPr>
          <w:trHeight w:val="285"/>
          <w:jc w:val="center"/>
        </w:trPr>
        <w:tc>
          <w:tcPr>
            <w:tcW w:w="1446" w:type="dxa"/>
            <w:vMerge/>
            <w:tcBorders>
              <w:top w:val="nil"/>
              <w:left w:val="single" w:sz="4" w:space="0" w:color="auto"/>
              <w:bottom w:val="single" w:sz="4" w:space="0" w:color="auto"/>
              <w:right w:val="single" w:sz="4" w:space="0" w:color="auto"/>
            </w:tcBorders>
            <w:vAlign w:val="center"/>
          </w:tcPr>
          <w:p w:rsidR="003833F5" w:rsidRDefault="003833F5" w:rsidP="00EC71E1">
            <w:pPr>
              <w:widowControl/>
              <w:jc w:val="left"/>
              <w:rPr>
                <w:rFonts w:ascii="宋体" w:hAnsi="宋体" w:cs="宋体"/>
                <w:kern w:val="0"/>
                <w:sz w:val="24"/>
              </w:rPr>
            </w:pPr>
          </w:p>
        </w:tc>
        <w:tc>
          <w:tcPr>
            <w:tcW w:w="2494" w:type="dxa"/>
            <w:vMerge/>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left"/>
              <w:rPr>
                <w:rFonts w:ascii="宋体" w:hAnsi="宋体" w:cs="宋体"/>
                <w:kern w:val="0"/>
                <w:sz w:val="24"/>
              </w:rPr>
            </w:pPr>
          </w:p>
        </w:tc>
        <w:tc>
          <w:tcPr>
            <w:tcW w:w="1689" w:type="dxa"/>
            <w:vMerge/>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left"/>
              <w:rPr>
                <w:rFonts w:ascii="宋体" w:hAnsi="宋体" w:cs="宋体"/>
                <w:kern w:val="0"/>
                <w:sz w:val="24"/>
              </w:rPr>
            </w:pPr>
          </w:p>
        </w:tc>
        <w:tc>
          <w:tcPr>
            <w:tcW w:w="1689" w:type="dxa"/>
            <w:tcBorders>
              <w:top w:val="nil"/>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B组</w:t>
            </w:r>
          </w:p>
        </w:tc>
        <w:tc>
          <w:tcPr>
            <w:tcW w:w="1685" w:type="dxa"/>
            <w:tcBorders>
              <w:top w:val="nil"/>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 xml:space="preserve">　</w:t>
            </w:r>
          </w:p>
        </w:tc>
      </w:tr>
      <w:tr w:rsidR="003833F5" w:rsidTr="00EC71E1">
        <w:trPr>
          <w:trHeight w:val="285"/>
          <w:jc w:val="center"/>
        </w:trPr>
        <w:tc>
          <w:tcPr>
            <w:tcW w:w="1446" w:type="dxa"/>
            <w:vMerge/>
            <w:tcBorders>
              <w:top w:val="nil"/>
              <w:left w:val="single" w:sz="4" w:space="0" w:color="auto"/>
              <w:bottom w:val="single" w:sz="4" w:space="0" w:color="auto"/>
              <w:right w:val="single" w:sz="4" w:space="0" w:color="auto"/>
            </w:tcBorders>
            <w:vAlign w:val="center"/>
          </w:tcPr>
          <w:p w:rsidR="003833F5" w:rsidRDefault="003833F5" w:rsidP="00EC71E1">
            <w:pPr>
              <w:widowControl/>
              <w:jc w:val="left"/>
              <w:rPr>
                <w:rFonts w:ascii="宋体" w:hAnsi="宋体" w:cs="宋体"/>
                <w:kern w:val="0"/>
                <w:sz w:val="24"/>
              </w:rPr>
            </w:pPr>
          </w:p>
        </w:tc>
        <w:tc>
          <w:tcPr>
            <w:tcW w:w="2494" w:type="dxa"/>
            <w:vMerge w:val="restart"/>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1689" w:type="dxa"/>
            <w:vMerge w:val="restart"/>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1689" w:type="dxa"/>
            <w:tcBorders>
              <w:top w:val="nil"/>
              <w:left w:val="nil"/>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1685" w:type="dxa"/>
            <w:vMerge w:val="restart"/>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 xml:space="preserve">　</w:t>
            </w:r>
          </w:p>
        </w:tc>
      </w:tr>
      <w:tr w:rsidR="003833F5" w:rsidTr="00EC71E1">
        <w:trPr>
          <w:trHeight w:val="285"/>
          <w:jc w:val="center"/>
        </w:trPr>
        <w:tc>
          <w:tcPr>
            <w:tcW w:w="1446" w:type="dxa"/>
            <w:vMerge/>
            <w:tcBorders>
              <w:top w:val="nil"/>
              <w:left w:val="single" w:sz="4" w:space="0" w:color="auto"/>
              <w:bottom w:val="single" w:sz="4" w:space="0" w:color="auto"/>
              <w:right w:val="single" w:sz="4" w:space="0" w:color="auto"/>
            </w:tcBorders>
            <w:vAlign w:val="center"/>
          </w:tcPr>
          <w:p w:rsidR="003833F5" w:rsidRDefault="003833F5" w:rsidP="00EC71E1">
            <w:pPr>
              <w:widowControl/>
              <w:jc w:val="left"/>
              <w:rPr>
                <w:rFonts w:ascii="宋体" w:hAnsi="宋体" w:cs="宋体"/>
                <w:kern w:val="0"/>
                <w:sz w:val="24"/>
              </w:rPr>
            </w:pPr>
          </w:p>
        </w:tc>
        <w:tc>
          <w:tcPr>
            <w:tcW w:w="2494" w:type="dxa"/>
            <w:vMerge/>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left"/>
              <w:rPr>
                <w:rFonts w:ascii="宋体" w:hAnsi="宋体" w:cs="宋体"/>
                <w:kern w:val="0"/>
                <w:sz w:val="24"/>
              </w:rPr>
            </w:pPr>
          </w:p>
        </w:tc>
        <w:tc>
          <w:tcPr>
            <w:tcW w:w="1689" w:type="dxa"/>
            <w:vMerge/>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left"/>
              <w:rPr>
                <w:rFonts w:ascii="宋体" w:hAnsi="宋体" w:cs="宋体"/>
                <w:kern w:val="0"/>
                <w:sz w:val="24"/>
              </w:rPr>
            </w:pPr>
          </w:p>
        </w:tc>
        <w:tc>
          <w:tcPr>
            <w:tcW w:w="1689" w:type="dxa"/>
            <w:tcBorders>
              <w:top w:val="nil"/>
              <w:left w:val="nil"/>
              <w:bottom w:val="nil"/>
              <w:right w:val="single" w:sz="4" w:space="0" w:color="auto"/>
            </w:tcBorders>
            <w:vAlign w:val="center"/>
          </w:tcPr>
          <w:p w:rsidR="003833F5" w:rsidRDefault="003833F5" w:rsidP="00EC71E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1685" w:type="dxa"/>
            <w:vMerge/>
            <w:tcBorders>
              <w:top w:val="nil"/>
              <w:left w:val="single" w:sz="4" w:space="0" w:color="auto"/>
              <w:bottom w:val="single" w:sz="4" w:space="0" w:color="auto"/>
              <w:right w:val="single" w:sz="4" w:space="0" w:color="auto"/>
            </w:tcBorders>
            <w:vAlign w:val="center"/>
          </w:tcPr>
          <w:p w:rsidR="003833F5" w:rsidRDefault="003833F5" w:rsidP="00EC71E1">
            <w:pPr>
              <w:widowControl/>
              <w:spacing w:line="360" w:lineRule="auto"/>
              <w:jc w:val="left"/>
              <w:rPr>
                <w:rFonts w:ascii="宋体" w:hAnsi="宋体" w:cs="宋体"/>
                <w:kern w:val="0"/>
                <w:sz w:val="24"/>
              </w:rPr>
            </w:pPr>
          </w:p>
        </w:tc>
      </w:tr>
      <w:tr w:rsidR="003833F5" w:rsidTr="00EC71E1">
        <w:trPr>
          <w:trHeight w:val="285"/>
          <w:jc w:val="center"/>
        </w:trPr>
        <w:tc>
          <w:tcPr>
            <w:tcW w:w="1446" w:type="dxa"/>
            <w:vMerge w:val="restart"/>
            <w:tcBorders>
              <w:top w:val="nil"/>
              <w:left w:val="single" w:sz="4" w:space="0" w:color="auto"/>
              <w:bottom w:val="single" w:sz="4" w:space="0" w:color="000000"/>
              <w:right w:val="single" w:sz="4" w:space="0" w:color="auto"/>
            </w:tcBorders>
            <w:vAlign w:val="center"/>
          </w:tcPr>
          <w:p w:rsidR="003833F5" w:rsidRDefault="003833F5" w:rsidP="00EC71E1">
            <w:pPr>
              <w:widowControl/>
              <w:jc w:val="center"/>
              <w:rPr>
                <w:rFonts w:ascii="宋体" w:hAnsi="宋体" w:cs="宋体"/>
                <w:kern w:val="0"/>
                <w:sz w:val="24"/>
              </w:rPr>
            </w:pPr>
            <w:r>
              <w:rPr>
                <w:rFonts w:ascii="宋体" w:hAnsi="宋体" w:cs="宋体" w:hint="eastAsia"/>
                <w:kern w:val="0"/>
                <w:sz w:val="24"/>
              </w:rPr>
              <w:t>答辩程序：</w:t>
            </w:r>
          </w:p>
        </w:tc>
        <w:tc>
          <w:tcPr>
            <w:tcW w:w="7557" w:type="dxa"/>
            <w:gridSpan w:val="4"/>
            <w:tcBorders>
              <w:top w:val="single" w:sz="4" w:space="0" w:color="auto"/>
              <w:left w:val="nil"/>
              <w:bottom w:val="nil"/>
              <w:right w:val="single" w:sz="4" w:space="0" w:color="000000"/>
            </w:tcBorders>
            <w:vAlign w:val="center"/>
          </w:tcPr>
          <w:p w:rsidR="003833F5" w:rsidRDefault="003833F5" w:rsidP="00EC71E1">
            <w:pPr>
              <w:widowControl/>
              <w:spacing w:line="360" w:lineRule="auto"/>
              <w:jc w:val="left"/>
              <w:rPr>
                <w:rFonts w:ascii="宋体" w:hAnsi="宋体" w:cs="宋体"/>
                <w:kern w:val="0"/>
                <w:sz w:val="24"/>
              </w:rPr>
            </w:pPr>
            <w:r>
              <w:rPr>
                <w:rFonts w:ascii="宋体" w:hAnsi="宋体" w:cs="宋体" w:hint="eastAsia"/>
                <w:kern w:val="0"/>
                <w:sz w:val="24"/>
              </w:rPr>
              <w:t>1，将论文提交答辩组老师（三份）</w:t>
            </w:r>
          </w:p>
        </w:tc>
      </w:tr>
      <w:tr w:rsidR="003833F5" w:rsidTr="00EC71E1">
        <w:trPr>
          <w:trHeight w:val="285"/>
          <w:jc w:val="center"/>
        </w:trPr>
        <w:tc>
          <w:tcPr>
            <w:tcW w:w="1446" w:type="dxa"/>
            <w:vMerge/>
            <w:tcBorders>
              <w:top w:val="nil"/>
              <w:left w:val="single" w:sz="4" w:space="0" w:color="auto"/>
              <w:bottom w:val="single" w:sz="4" w:space="0" w:color="000000"/>
              <w:right w:val="single" w:sz="4" w:space="0" w:color="auto"/>
            </w:tcBorders>
            <w:vAlign w:val="center"/>
          </w:tcPr>
          <w:p w:rsidR="003833F5" w:rsidRDefault="003833F5" w:rsidP="00EC71E1">
            <w:pPr>
              <w:widowControl/>
              <w:jc w:val="left"/>
              <w:rPr>
                <w:rFonts w:ascii="宋体" w:hAnsi="宋体" w:cs="宋体"/>
                <w:kern w:val="0"/>
                <w:sz w:val="24"/>
              </w:rPr>
            </w:pPr>
          </w:p>
        </w:tc>
        <w:tc>
          <w:tcPr>
            <w:tcW w:w="7557" w:type="dxa"/>
            <w:gridSpan w:val="4"/>
            <w:tcBorders>
              <w:top w:val="nil"/>
              <w:left w:val="nil"/>
              <w:bottom w:val="nil"/>
              <w:right w:val="single" w:sz="4" w:space="0" w:color="000000"/>
            </w:tcBorders>
            <w:vAlign w:val="center"/>
          </w:tcPr>
          <w:p w:rsidR="003833F5" w:rsidRDefault="003833F5" w:rsidP="00EC71E1">
            <w:pPr>
              <w:widowControl/>
              <w:spacing w:line="360" w:lineRule="auto"/>
              <w:jc w:val="left"/>
              <w:rPr>
                <w:rFonts w:ascii="宋体" w:hAnsi="宋体" w:cs="宋体"/>
                <w:kern w:val="0"/>
                <w:sz w:val="24"/>
              </w:rPr>
            </w:pPr>
            <w:r>
              <w:rPr>
                <w:rFonts w:ascii="宋体" w:hAnsi="宋体" w:cs="宋体" w:hint="eastAsia"/>
                <w:kern w:val="0"/>
                <w:sz w:val="24"/>
              </w:rPr>
              <w:t>2，自述论文（时间：十分钟左右）</w:t>
            </w:r>
          </w:p>
        </w:tc>
      </w:tr>
      <w:tr w:rsidR="003833F5" w:rsidTr="00EC71E1">
        <w:trPr>
          <w:trHeight w:val="285"/>
          <w:jc w:val="center"/>
        </w:trPr>
        <w:tc>
          <w:tcPr>
            <w:tcW w:w="1446" w:type="dxa"/>
            <w:vMerge/>
            <w:tcBorders>
              <w:top w:val="nil"/>
              <w:left w:val="single" w:sz="4" w:space="0" w:color="auto"/>
              <w:bottom w:val="single" w:sz="4" w:space="0" w:color="000000"/>
              <w:right w:val="single" w:sz="4" w:space="0" w:color="auto"/>
            </w:tcBorders>
            <w:vAlign w:val="center"/>
          </w:tcPr>
          <w:p w:rsidR="003833F5" w:rsidRDefault="003833F5" w:rsidP="00EC71E1">
            <w:pPr>
              <w:widowControl/>
              <w:jc w:val="left"/>
              <w:rPr>
                <w:rFonts w:ascii="宋体" w:hAnsi="宋体" w:cs="宋体"/>
                <w:kern w:val="0"/>
                <w:sz w:val="24"/>
              </w:rPr>
            </w:pPr>
          </w:p>
        </w:tc>
        <w:tc>
          <w:tcPr>
            <w:tcW w:w="7557" w:type="dxa"/>
            <w:gridSpan w:val="4"/>
            <w:tcBorders>
              <w:top w:val="nil"/>
              <w:left w:val="nil"/>
              <w:bottom w:val="nil"/>
              <w:right w:val="single" w:sz="4" w:space="0" w:color="000000"/>
            </w:tcBorders>
            <w:vAlign w:val="center"/>
          </w:tcPr>
          <w:p w:rsidR="003833F5" w:rsidRDefault="003833F5" w:rsidP="00EC71E1">
            <w:pPr>
              <w:widowControl/>
              <w:spacing w:line="360" w:lineRule="auto"/>
              <w:jc w:val="left"/>
              <w:rPr>
                <w:rFonts w:ascii="宋体" w:hAnsi="宋体" w:cs="宋体"/>
                <w:kern w:val="0"/>
                <w:sz w:val="24"/>
              </w:rPr>
            </w:pPr>
            <w:r>
              <w:rPr>
                <w:rFonts w:ascii="宋体" w:hAnsi="宋体" w:cs="宋体" w:hint="eastAsia"/>
                <w:kern w:val="0"/>
                <w:sz w:val="24"/>
              </w:rPr>
              <w:t>3，答辩</w:t>
            </w:r>
          </w:p>
        </w:tc>
      </w:tr>
      <w:tr w:rsidR="003833F5" w:rsidTr="00EC71E1">
        <w:trPr>
          <w:trHeight w:val="285"/>
          <w:jc w:val="center"/>
        </w:trPr>
        <w:tc>
          <w:tcPr>
            <w:tcW w:w="1446" w:type="dxa"/>
            <w:vMerge/>
            <w:tcBorders>
              <w:top w:val="nil"/>
              <w:left w:val="single" w:sz="4" w:space="0" w:color="auto"/>
              <w:bottom w:val="single" w:sz="4" w:space="0" w:color="000000"/>
              <w:right w:val="single" w:sz="4" w:space="0" w:color="auto"/>
            </w:tcBorders>
            <w:vAlign w:val="center"/>
          </w:tcPr>
          <w:p w:rsidR="003833F5" w:rsidRDefault="003833F5" w:rsidP="00EC71E1">
            <w:pPr>
              <w:widowControl/>
              <w:jc w:val="left"/>
              <w:rPr>
                <w:rFonts w:ascii="宋体" w:hAnsi="宋体" w:cs="宋体"/>
                <w:kern w:val="0"/>
                <w:sz w:val="24"/>
              </w:rPr>
            </w:pPr>
          </w:p>
        </w:tc>
        <w:tc>
          <w:tcPr>
            <w:tcW w:w="7557" w:type="dxa"/>
            <w:gridSpan w:val="4"/>
            <w:tcBorders>
              <w:top w:val="nil"/>
              <w:left w:val="nil"/>
              <w:bottom w:val="nil"/>
              <w:right w:val="single" w:sz="4" w:space="0" w:color="000000"/>
            </w:tcBorders>
            <w:vAlign w:val="center"/>
          </w:tcPr>
          <w:p w:rsidR="003833F5" w:rsidRDefault="003833F5" w:rsidP="00EC71E1">
            <w:pPr>
              <w:widowControl/>
              <w:spacing w:line="360" w:lineRule="auto"/>
              <w:jc w:val="left"/>
              <w:rPr>
                <w:rFonts w:ascii="宋体" w:hAnsi="宋体" w:cs="宋体"/>
                <w:kern w:val="0"/>
                <w:sz w:val="24"/>
              </w:rPr>
            </w:pPr>
            <w:r>
              <w:rPr>
                <w:rFonts w:ascii="宋体" w:hAnsi="宋体" w:cs="宋体" w:hint="eastAsia"/>
                <w:kern w:val="0"/>
                <w:sz w:val="24"/>
              </w:rPr>
              <w:t>4，答辩组教师提出修改意见</w:t>
            </w:r>
          </w:p>
        </w:tc>
      </w:tr>
      <w:tr w:rsidR="003833F5" w:rsidTr="00EC71E1">
        <w:trPr>
          <w:trHeight w:val="885"/>
          <w:jc w:val="center"/>
        </w:trPr>
        <w:tc>
          <w:tcPr>
            <w:tcW w:w="1446" w:type="dxa"/>
            <w:vMerge/>
            <w:tcBorders>
              <w:top w:val="nil"/>
              <w:left w:val="single" w:sz="4" w:space="0" w:color="auto"/>
              <w:bottom w:val="single" w:sz="4" w:space="0" w:color="000000"/>
              <w:right w:val="single" w:sz="4" w:space="0" w:color="auto"/>
            </w:tcBorders>
            <w:vAlign w:val="center"/>
          </w:tcPr>
          <w:p w:rsidR="003833F5" w:rsidRDefault="003833F5" w:rsidP="00EC71E1">
            <w:pPr>
              <w:widowControl/>
              <w:jc w:val="left"/>
              <w:rPr>
                <w:rFonts w:ascii="宋体" w:hAnsi="宋体" w:cs="宋体"/>
                <w:kern w:val="0"/>
                <w:sz w:val="24"/>
              </w:rPr>
            </w:pPr>
          </w:p>
        </w:tc>
        <w:tc>
          <w:tcPr>
            <w:tcW w:w="7557" w:type="dxa"/>
            <w:gridSpan w:val="4"/>
            <w:tcBorders>
              <w:top w:val="nil"/>
              <w:left w:val="nil"/>
              <w:bottom w:val="single" w:sz="4" w:space="0" w:color="auto"/>
              <w:right w:val="single" w:sz="4" w:space="0" w:color="000000"/>
            </w:tcBorders>
            <w:vAlign w:val="center"/>
          </w:tcPr>
          <w:p w:rsidR="003833F5" w:rsidRDefault="003833F5" w:rsidP="00EC71E1">
            <w:pPr>
              <w:widowControl/>
              <w:spacing w:line="360" w:lineRule="auto"/>
              <w:jc w:val="left"/>
              <w:rPr>
                <w:rFonts w:ascii="宋体" w:hAnsi="宋体" w:cs="宋体"/>
                <w:kern w:val="0"/>
                <w:sz w:val="24"/>
              </w:rPr>
            </w:pPr>
            <w:r>
              <w:rPr>
                <w:rFonts w:ascii="宋体" w:hAnsi="宋体" w:cs="宋体" w:hint="eastAsia"/>
                <w:kern w:val="0"/>
                <w:sz w:val="24"/>
              </w:rPr>
              <w:t>5，答辩结束，回生源地进行修改，并于7天内将</w:t>
            </w:r>
            <w:r>
              <w:rPr>
                <w:rFonts w:ascii="宋体" w:hAnsi="宋体" w:cs="宋体" w:hint="eastAsia"/>
                <w:b/>
                <w:kern w:val="0"/>
                <w:sz w:val="24"/>
              </w:rPr>
              <w:t>修改后的论文</w:t>
            </w:r>
            <w:r>
              <w:rPr>
                <w:rFonts w:ascii="宋体" w:hAnsi="宋体" w:cs="宋体" w:hint="eastAsia"/>
                <w:kern w:val="0"/>
                <w:sz w:val="24"/>
              </w:rPr>
              <w:t>寄（两份）回指导教师手中。</w:t>
            </w:r>
            <w:r>
              <w:rPr>
                <w:rFonts w:hint="eastAsia"/>
                <w:sz w:val="24"/>
              </w:rPr>
              <w:t>（</w:t>
            </w:r>
            <w:r>
              <w:rPr>
                <w:rFonts w:hint="eastAsia"/>
                <w:b/>
                <w:sz w:val="24"/>
              </w:rPr>
              <w:t>请于</w:t>
            </w:r>
            <w:r>
              <w:rPr>
                <w:rFonts w:hint="eastAsia"/>
                <w:b/>
                <w:sz w:val="24"/>
              </w:rPr>
              <w:t>EMS</w:t>
            </w:r>
            <w:r>
              <w:rPr>
                <w:rFonts w:hint="eastAsia"/>
                <w:b/>
                <w:sz w:val="24"/>
              </w:rPr>
              <w:t>快递！其它快递收不到。）</w:t>
            </w:r>
          </w:p>
        </w:tc>
      </w:tr>
      <w:tr w:rsidR="003833F5" w:rsidTr="00EC71E1">
        <w:trPr>
          <w:trHeight w:val="974"/>
          <w:jc w:val="center"/>
        </w:trPr>
        <w:tc>
          <w:tcPr>
            <w:tcW w:w="1446" w:type="dxa"/>
            <w:vMerge/>
            <w:tcBorders>
              <w:top w:val="nil"/>
              <w:left w:val="single" w:sz="4" w:space="0" w:color="auto"/>
              <w:bottom w:val="single" w:sz="4" w:space="0" w:color="000000"/>
              <w:right w:val="single" w:sz="4" w:space="0" w:color="auto"/>
            </w:tcBorders>
            <w:vAlign w:val="center"/>
          </w:tcPr>
          <w:p w:rsidR="003833F5" w:rsidRDefault="003833F5" w:rsidP="00EC71E1">
            <w:pPr>
              <w:widowControl/>
              <w:jc w:val="left"/>
              <w:rPr>
                <w:rFonts w:ascii="宋体" w:hAnsi="宋体" w:cs="宋体"/>
                <w:kern w:val="0"/>
                <w:sz w:val="24"/>
              </w:rPr>
            </w:pPr>
          </w:p>
        </w:tc>
        <w:tc>
          <w:tcPr>
            <w:tcW w:w="7557" w:type="dxa"/>
            <w:gridSpan w:val="4"/>
            <w:tcBorders>
              <w:top w:val="single" w:sz="4" w:space="0" w:color="auto"/>
              <w:left w:val="nil"/>
              <w:bottom w:val="single" w:sz="4" w:space="0" w:color="auto"/>
              <w:right w:val="single" w:sz="4" w:space="0" w:color="000000"/>
            </w:tcBorders>
            <w:vAlign w:val="center"/>
          </w:tcPr>
          <w:p w:rsidR="003833F5" w:rsidRDefault="003833F5" w:rsidP="00EC71E1">
            <w:pPr>
              <w:widowControl/>
              <w:spacing w:line="360" w:lineRule="auto"/>
              <w:jc w:val="left"/>
              <w:rPr>
                <w:rFonts w:ascii="宋体" w:hAnsi="宋体" w:cs="宋体"/>
                <w:b/>
                <w:kern w:val="0"/>
                <w:sz w:val="24"/>
              </w:rPr>
            </w:pPr>
            <w:r>
              <w:rPr>
                <w:rFonts w:ascii="宋体" w:hAnsi="宋体" w:cs="宋体" w:hint="eastAsia"/>
                <w:b/>
                <w:kern w:val="0"/>
                <w:sz w:val="24"/>
              </w:rPr>
              <w:t>*每次提交论文必须严格按照附件提供的装订顺序，否则不计成绩</w:t>
            </w:r>
          </w:p>
        </w:tc>
      </w:tr>
      <w:tr w:rsidR="003833F5" w:rsidTr="00EC71E1">
        <w:trPr>
          <w:trHeight w:val="1873"/>
          <w:jc w:val="center"/>
        </w:trPr>
        <w:tc>
          <w:tcPr>
            <w:tcW w:w="9003" w:type="dxa"/>
            <w:gridSpan w:val="5"/>
            <w:tcBorders>
              <w:top w:val="nil"/>
              <w:left w:val="nil"/>
              <w:bottom w:val="nil"/>
              <w:right w:val="nil"/>
            </w:tcBorders>
            <w:vAlign w:val="center"/>
          </w:tcPr>
          <w:p w:rsidR="003833F5" w:rsidRDefault="003833F5" w:rsidP="00EC71E1">
            <w:pPr>
              <w:widowControl/>
              <w:jc w:val="center"/>
              <w:rPr>
                <w:rFonts w:ascii="宋体" w:hAnsi="宋体" w:cs="宋体" w:hint="eastAsia"/>
                <w:kern w:val="0"/>
                <w:sz w:val="28"/>
                <w:szCs w:val="28"/>
              </w:rPr>
            </w:pPr>
            <w:r>
              <w:rPr>
                <w:rFonts w:ascii="宋体" w:hAnsi="宋体" w:cs="宋体" w:hint="eastAsia"/>
                <w:kern w:val="0"/>
                <w:sz w:val="28"/>
                <w:szCs w:val="28"/>
              </w:rPr>
              <w:t>乘车路线：火车站乘16路，汽车客运中心乘36路农大西校区站下车</w:t>
            </w:r>
          </w:p>
          <w:p w:rsidR="003833F5" w:rsidRDefault="003833F5" w:rsidP="00EC71E1">
            <w:pPr>
              <w:widowControl/>
              <w:ind w:left="1540" w:hangingChars="550" w:hanging="1540"/>
              <w:rPr>
                <w:rFonts w:ascii="宋体" w:hAnsi="宋体" w:cs="宋体"/>
                <w:kern w:val="0"/>
                <w:sz w:val="28"/>
                <w:szCs w:val="28"/>
              </w:rPr>
            </w:pPr>
            <w:r>
              <w:rPr>
                <w:rFonts w:ascii="宋体" w:hAnsi="宋体" w:cs="宋体" w:hint="eastAsia"/>
                <w:kern w:val="0"/>
                <w:sz w:val="28"/>
                <w:szCs w:val="28"/>
              </w:rPr>
              <w:t xml:space="preserve">           保定东站乘K1路到火车站再乘16路或乘K2路到客运中心转乘36路</w:t>
            </w:r>
          </w:p>
        </w:tc>
      </w:tr>
      <w:tr w:rsidR="003833F5" w:rsidTr="00EC71E1">
        <w:trPr>
          <w:trHeight w:val="1389"/>
          <w:jc w:val="center"/>
        </w:trPr>
        <w:tc>
          <w:tcPr>
            <w:tcW w:w="9003" w:type="dxa"/>
            <w:gridSpan w:val="5"/>
            <w:tcBorders>
              <w:top w:val="nil"/>
              <w:left w:val="nil"/>
              <w:bottom w:val="nil"/>
              <w:right w:val="nil"/>
            </w:tcBorders>
            <w:vAlign w:val="center"/>
          </w:tcPr>
          <w:p w:rsidR="003833F5" w:rsidRDefault="003833F5" w:rsidP="00EC71E1">
            <w:pPr>
              <w:widowControl/>
              <w:jc w:val="center"/>
              <w:rPr>
                <w:rFonts w:ascii="宋体" w:hAnsi="宋体" w:cs="宋体" w:hint="eastAsia"/>
                <w:kern w:val="0"/>
                <w:sz w:val="28"/>
                <w:szCs w:val="28"/>
              </w:rPr>
            </w:pPr>
            <w:r>
              <w:rPr>
                <w:rFonts w:ascii="宋体" w:hAnsi="宋体" w:cs="宋体" w:hint="eastAsia"/>
                <w:kern w:val="0"/>
                <w:sz w:val="28"/>
                <w:szCs w:val="28"/>
              </w:rPr>
              <w:lastRenderedPageBreak/>
              <w:t>联系电话：0312-7528363    联系人：张老师</w:t>
            </w:r>
          </w:p>
          <w:p w:rsidR="003833F5" w:rsidRDefault="003833F5" w:rsidP="00EC71E1">
            <w:pPr>
              <w:widowControl/>
              <w:rPr>
                <w:rFonts w:ascii="宋体" w:hAnsi="宋体" w:cs="宋体"/>
                <w:kern w:val="0"/>
                <w:sz w:val="28"/>
                <w:szCs w:val="28"/>
              </w:rPr>
            </w:pPr>
            <w:r>
              <w:rPr>
                <w:rFonts w:ascii="宋体" w:hAnsi="宋体" w:cs="宋体" w:hint="eastAsia"/>
                <w:kern w:val="0"/>
                <w:sz w:val="28"/>
                <w:szCs w:val="28"/>
              </w:rPr>
              <w:t xml:space="preserve">                     18632238515</w:t>
            </w:r>
          </w:p>
        </w:tc>
      </w:tr>
    </w:tbl>
    <w:p w:rsidR="003833F5" w:rsidRPr="00F82971" w:rsidRDefault="003833F5" w:rsidP="003833F5">
      <w:pPr>
        <w:rPr>
          <w:rFonts w:hint="eastAsia"/>
        </w:rPr>
      </w:pPr>
    </w:p>
    <w:p w:rsidR="007E08C6" w:rsidRDefault="007E08C6" w:rsidP="003833F5"/>
    <w:sectPr w:rsidR="007E08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8C6" w:rsidRDefault="007E08C6" w:rsidP="003833F5">
      <w:r>
        <w:separator/>
      </w:r>
    </w:p>
  </w:endnote>
  <w:endnote w:type="continuationSeparator" w:id="1">
    <w:p w:rsidR="007E08C6" w:rsidRDefault="007E08C6" w:rsidP="00383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8C6" w:rsidRDefault="007E08C6" w:rsidP="003833F5">
      <w:r>
        <w:separator/>
      </w:r>
    </w:p>
  </w:footnote>
  <w:footnote w:type="continuationSeparator" w:id="1">
    <w:p w:rsidR="007E08C6" w:rsidRDefault="007E08C6" w:rsidP="00383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358C8"/>
    <w:multiLevelType w:val="multilevel"/>
    <w:tmpl w:val="3FC358C8"/>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7D163E8"/>
    <w:multiLevelType w:val="multilevel"/>
    <w:tmpl w:val="47D163E8"/>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A04146B"/>
    <w:multiLevelType w:val="hybridMultilevel"/>
    <w:tmpl w:val="C2DC22DA"/>
    <w:lvl w:ilvl="0" w:tplc="4BBCDE74">
      <w:start w:val="1"/>
      <w:numFmt w:val="japaneseCounting"/>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33F5"/>
    <w:rsid w:val="003833F5"/>
    <w:rsid w:val="007E0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3F5"/>
    <w:rPr>
      <w:sz w:val="18"/>
      <w:szCs w:val="18"/>
    </w:rPr>
  </w:style>
  <w:style w:type="paragraph" w:styleId="a4">
    <w:name w:val="footer"/>
    <w:basedOn w:val="a"/>
    <w:link w:val="Char0"/>
    <w:uiPriority w:val="99"/>
    <w:semiHidden/>
    <w:unhideWhenUsed/>
    <w:rsid w:val="003833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33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1137</Words>
  <Characters>6485</Characters>
  <Application>Microsoft Office Word</Application>
  <DocSecurity>0</DocSecurity>
  <Lines>54</Lines>
  <Paragraphs>15</Paragraphs>
  <ScaleCrop>false</ScaleCrop>
  <Company>Lenovo (Beijing) Limited</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2015-05-22T03:05:00Z</dcterms:created>
  <dcterms:modified xsi:type="dcterms:W3CDTF">2015-05-22T03:09:00Z</dcterms:modified>
</cp:coreProperties>
</file>